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5C6AE" w14:textId="185EB3A3" w:rsidR="00AE0867" w:rsidRPr="00792596" w:rsidRDefault="00792596" w:rsidP="00792596">
      <w:pPr>
        <w:pStyle w:val="Titre1"/>
        <w:jc w:val="right"/>
        <w:rPr>
          <w:rFonts w:ascii="Trebuchet MS" w:eastAsia="Times New Roman" w:hAnsi="Trebuchet MS"/>
          <w:sz w:val="28"/>
          <w:szCs w:val="36"/>
        </w:rPr>
      </w:pPr>
      <w:r w:rsidRPr="00792596">
        <w:rPr>
          <w:rFonts w:ascii="Trebuchet MS" w:hAnsi="Trebuchet MS"/>
          <w:noProof/>
          <w:sz w:val="14"/>
        </w:rPr>
        <w:drawing>
          <wp:anchor distT="0" distB="0" distL="114300" distR="114300" simplePos="0" relativeHeight="251659264" behindDoc="1" locked="1" layoutInCell="1" allowOverlap="1" wp14:anchorId="45640840" wp14:editId="299D666E">
            <wp:simplePos x="0" y="0"/>
            <wp:positionH relativeFrom="column">
              <wp:posOffset>-360045</wp:posOffset>
            </wp:positionH>
            <wp:positionV relativeFrom="page">
              <wp:posOffset>542290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F19" w:rsidRPr="00792596">
        <w:rPr>
          <w:rFonts w:ascii="Trebuchet MS" w:eastAsia="Times New Roman" w:hAnsi="Trebuchet MS"/>
          <w:sz w:val="28"/>
          <w:szCs w:val="36"/>
        </w:rPr>
        <w:t xml:space="preserve"> Module paysage </w:t>
      </w:r>
      <w:r>
        <w:rPr>
          <w:rFonts w:ascii="Trebuchet MS" w:eastAsia="Times New Roman" w:hAnsi="Trebuchet MS"/>
          <w:sz w:val="28"/>
          <w:szCs w:val="36"/>
        </w:rPr>
        <w:t>17/11/16</w:t>
      </w:r>
    </w:p>
    <w:p w14:paraId="308FEF48" w14:textId="77777777" w:rsidR="00F86306" w:rsidRDefault="00391F19" w:rsidP="00F86306">
      <w:pPr>
        <w:pStyle w:val="NormalWeb"/>
        <w:spacing w:before="0" w:beforeAutospacing="0" w:after="0" w:afterAutospacing="0"/>
        <w:rPr>
          <w:rStyle w:val="lev"/>
          <w:rFonts w:ascii="Trebuchet MS" w:hAnsi="Trebuchet MS"/>
          <w:sz w:val="22"/>
        </w:rPr>
      </w:pPr>
      <w:r w:rsidRPr="004401FF">
        <w:br/>
      </w:r>
      <w:r w:rsidRPr="00792596">
        <w:rPr>
          <w:rFonts w:ascii="Trebuchet MS" w:hAnsi="Trebuchet MS"/>
          <w:sz w:val="22"/>
        </w:rPr>
        <w:t xml:space="preserve">Présents : Reinold, </w:t>
      </w:r>
      <w:proofErr w:type="spellStart"/>
      <w:r w:rsidRPr="00792596">
        <w:rPr>
          <w:rFonts w:ascii="Trebuchet MS" w:hAnsi="Trebuchet MS"/>
          <w:sz w:val="22"/>
        </w:rPr>
        <w:t>Morgann</w:t>
      </w:r>
      <w:proofErr w:type="spellEnd"/>
      <w:r w:rsidRPr="00792596">
        <w:rPr>
          <w:rFonts w:ascii="Trebuchet MS" w:hAnsi="Trebuchet MS"/>
          <w:sz w:val="22"/>
        </w:rPr>
        <w:t>, Christophe, Emmanuelle, Valérie, Astrid, Alexandra, Line, Daniel, Corinne</w:t>
      </w:r>
      <w:r w:rsidRPr="00792596">
        <w:rPr>
          <w:rFonts w:ascii="Trebuchet MS" w:hAnsi="Trebuchet MS"/>
          <w:sz w:val="22"/>
        </w:rPr>
        <w:br/>
        <w:t>    </w:t>
      </w:r>
      <w:r w:rsidRPr="00792596">
        <w:rPr>
          <w:rFonts w:ascii="Trebuchet MS" w:hAnsi="Trebuchet MS"/>
          <w:sz w:val="22"/>
        </w:rPr>
        <w:br/>
      </w:r>
      <w:r w:rsidRPr="00792596">
        <w:rPr>
          <w:rStyle w:val="lev"/>
          <w:rFonts w:ascii="Trebuchet MS" w:hAnsi="Trebuchet MS"/>
          <w:sz w:val="22"/>
        </w:rPr>
        <w:t>Ordre du jour</w:t>
      </w:r>
      <w:r w:rsidR="00792596" w:rsidRPr="00792596">
        <w:rPr>
          <w:rStyle w:val="lev"/>
          <w:rFonts w:ascii="Trebuchet MS" w:hAnsi="Trebuchet MS"/>
          <w:sz w:val="22"/>
        </w:rPr>
        <w:t> :</w:t>
      </w:r>
      <w:r w:rsidRPr="00792596">
        <w:rPr>
          <w:rFonts w:ascii="Trebuchet MS" w:hAnsi="Trebuchet MS"/>
          <w:sz w:val="22"/>
        </w:rPr>
        <w:br/>
      </w:r>
      <w:r w:rsidRPr="00792596">
        <w:rPr>
          <w:rStyle w:val="lev"/>
          <w:rFonts w:ascii="Trebuchet MS" w:hAnsi="Trebuchet MS"/>
          <w:b w:val="0"/>
          <w:sz w:val="22"/>
        </w:rPr>
        <w:t>- Retour sur la réunion précédente (12/09)</w:t>
      </w:r>
      <w:r w:rsidRPr="00792596">
        <w:rPr>
          <w:rFonts w:ascii="Trebuchet MS" w:hAnsi="Trebuchet MS"/>
          <w:b/>
          <w:sz w:val="22"/>
        </w:rPr>
        <w:br/>
      </w:r>
      <w:r w:rsidRPr="00792596">
        <w:rPr>
          <w:rStyle w:val="lev"/>
          <w:rFonts w:ascii="Trebuchet MS" w:hAnsi="Trebuchet MS"/>
          <w:b w:val="0"/>
          <w:sz w:val="22"/>
        </w:rPr>
        <w:t>- Présentation rapide de quelques expériences de mobilisation citoyenne en lien avec le paysage + collectifs identifiés sur le PNTH par les équipes</w:t>
      </w:r>
      <w:r w:rsidRPr="00792596">
        <w:rPr>
          <w:rFonts w:ascii="Trebuchet MS" w:hAnsi="Trebuchet MS"/>
          <w:b/>
          <w:sz w:val="22"/>
        </w:rPr>
        <w:br/>
      </w:r>
      <w:r w:rsidRPr="00792596">
        <w:rPr>
          <w:rStyle w:val="lev"/>
          <w:rFonts w:ascii="Trebuchet MS" w:hAnsi="Trebuchet MS"/>
          <w:b w:val="0"/>
          <w:sz w:val="22"/>
        </w:rPr>
        <w:t>- Modalité d’accompagnement de ces initiatives citoyennes</w:t>
      </w:r>
      <w:r w:rsidRPr="00792596">
        <w:rPr>
          <w:rFonts w:ascii="Trebuchet MS" w:hAnsi="Trebuchet MS"/>
          <w:b/>
          <w:sz w:val="22"/>
        </w:rPr>
        <w:br/>
      </w:r>
      <w:r w:rsidRPr="00792596">
        <w:rPr>
          <w:rStyle w:val="lev"/>
          <w:rFonts w:ascii="Trebuchet MS" w:hAnsi="Trebuchet MS"/>
          <w:b w:val="0"/>
          <w:sz w:val="22"/>
        </w:rPr>
        <w:t>- Discussion autour de l’appel à projets </w:t>
      </w:r>
      <w:r w:rsidRPr="00792596">
        <w:rPr>
          <w:rFonts w:ascii="Trebuchet MS" w:hAnsi="Trebuchet MS"/>
          <w:b/>
          <w:sz w:val="22"/>
        </w:rPr>
        <w:br/>
      </w:r>
      <w:r w:rsidRPr="00792596">
        <w:rPr>
          <w:rStyle w:val="lev"/>
          <w:rFonts w:ascii="Trebuchet MS" w:hAnsi="Trebuchet MS"/>
          <w:b w:val="0"/>
          <w:sz w:val="22"/>
        </w:rPr>
        <w:t>- Quels besoins en outils pour travailler en collaboration ? </w:t>
      </w:r>
      <w:r w:rsidRPr="00792596">
        <w:rPr>
          <w:rFonts w:ascii="Trebuchet MS" w:hAnsi="Trebuchet MS"/>
          <w:b/>
          <w:sz w:val="22"/>
        </w:rPr>
        <w:br/>
      </w:r>
      <w:r w:rsidRPr="00792596">
        <w:rPr>
          <w:rStyle w:val="lev"/>
          <w:rFonts w:ascii="Trebuchet MS" w:hAnsi="Trebuchet MS"/>
          <w:b w:val="0"/>
          <w:sz w:val="22"/>
        </w:rPr>
        <w:t>- Mode d’organisation du module, prochaine réunion…</w:t>
      </w:r>
      <w:r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br/>
        <w:t xml:space="preserve">cf. note préparatoire d'EE dans l'intranet </w:t>
      </w:r>
      <w:hyperlink r:id="rId7" w:history="1">
        <w:r w:rsidRPr="00792596">
          <w:rPr>
            <w:rStyle w:val="Lienhypertexte"/>
            <w:rFonts w:ascii="Trebuchet MS" w:hAnsi="Trebuchet MS"/>
            <w:sz w:val="22"/>
          </w:rPr>
          <w:t>http://coop-site.net/pnth/intranet/wakka.php?wiki=PagePrincipale</w:t>
        </w:r>
      </w:hyperlink>
      <w:r w:rsidRPr="00792596">
        <w:rPr>
          <w:rFonts w:ascii="Trebuchet MS" w:hAnsi="Trebuchet MS"/>
          <w:sz w:val="22"/>
        </w:rPr>
        <w:br/>
      </w:r>
    </w:p>
    <w:p w14:paraId="68756834" w14:textId="1CDB702E" w:rsidR="00B56A7B" w:rsidRPr="00792596" w:rsidRDefault="004401FF" w:rsidP="00F86306">
      <w:pPr>
        <w:pStyle w:val="NormalWeb"/>
        <w:spacing w:before="0" w:beforeAutospacing="0"/>
        <w:rPr>
          <w:rFonts w:ascii="Trebuchet MS" w:hAnsi="Trebuchet MS"/>
          <w:sz w:val="22"/>
        </w:rPr>
      </w:pPr>
      <w:bookmarkStart w:id="0" w:name="_GoBack"/>
      <w:bookmarkEnd w:id="0"/>
      <w:r w:rsidRPr="00792596">
        <w:rPr>
          <w:rStyle w:val="lev"/>
          <w:rFonts w:ascii="Trebuchet MS" w:hAnsi="Trebuchet MS"/>
          <w:sz w:val="22"/>
        </w:rPr>
        <w:t>Retour sur la réunion du 12</w:t>
      </w:r>
      <w:r w:rsidR="00391F19" w:rsidRPr="00792596">
        <w:rPr>
          <w:rStyle w:val="lev"/>
          <w:rFonts w:ascii="Trebuchet MS" w:hAnsi="Trebuchet MS"/>
          <w:sz w:val="22"/>
        </w:rPr>
        <w:t>/09</w:t>
      </w:r>
      <w:r w:rsidR="00391F19" w:rsidRPr="00792596">
        <w:rPr>
          <w:rFonts w:ascii="Trebuchet MS" w:hAnsi="Trebuchet MS"/>
          <w:sz w:val="22"/>
        </w:rPr>
        <w:br/>
        <w:t xml:space="preserve">résultats des rencontres individuelles </w:t>
      </w:r>
      <w:r w:rsidR="00B56A7B" w:rsidRPr="00792596">
        <w:rPr>
          <w:rFonts w:ascii="Trebuchet MS" w:hAnsi="Trebuchet MS"/>
          <w:sz w:val="22"/>
        </w:rPr>
        <w:t>menées par EE – synthèse (cf. note)</w:t>
      </w:r>
    </w:p>
    <w:p w14:paraId="0CE5741D" w14:textId="05C282DF" w:rsidR="00B56A7B" w:rsidRPr="00792596" w:rsidRDefault="00B56A7B" w:rsidP="704160A1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r w:rsidRPr="00792596">
        <w:rPr>
          <w:rFonts w:ascii="Trebuchet MS" w:hAnsi="Trebuchet MS"/>
          <w:sz w:val="22"/>
        </w:rPr>
        <w:t xml:space="preserve">- </w:t>
      </w:r>
      <w:r w:rsidR="00391F19" w:rsidRPr="00792596">
        <w:rPr>
          <w:rFonts w:ascii="Trebuchet MS" w:hAnsi="Trebuchet MS"/>
          <w:sz w:val="22"/>
        </w:rPr>
        <w:t>constat d'élargir la participation !</w:t>
      </w:r>
      <w:r w:rsidR="00391F19"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t xml:space="preserve">- </w:t>
      </w:r>
      <w:r w:rsidR="00391F19" w:rsidRPr="00792596">
        <w:rPr>
          <w:rFonts w:ascii="Trebuchet MS" w:hAnsi="Trebuchet MS"/>
          <w:sz w:val="22"/>
        </w:rPr>
        <w:t xml:space="preserve">Observatoire = outil qui peut être </w:t>
      </w:r>
      <w:r w:rsidR="004731D2" w:rsidRPr="00792596">
        <w:rPr>
          <w:rFonts w:ascii="Trebuchet MS" w:hAnsi="Trebuchet MS"/>
          <w:sz w:val="22"/>
        </w:rPr>
        <w:t>utilisé</w:t>
      </w:r>
      <w:r w:rsidR="00391F19" w:rsidRPr="00792596">
        <w:rPr>
          <w:rFonts w:ascii="Trebuchet MS" w:hAnsi="Trebuchet MS"/>
          <w:sz w:val="22"/>
        </w:rPr>
        <w:t xml:space="preserve"> par la suite</w:t>
      </w:r>
      <w:r w:rsidRPr="00792596">
        <w:rPr>
          <w:rFonts w:ascii="Trebuchet MS" w:hAnsi="Trebuchet MS"/>
          <w:sz w:val="22"/>
        </w:rPr>
        <w:t xml:space="preserve"> mais n’est pas au centre du projet</w:t>
      </w:r>
      <w:r w:rsidR="00391F19"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t>- i</w:t>
      </w:r>
      <w:r w:rsidR="00391F19" w:rsidRPr="00792596">
        <w:rPr>
          <w:rFonts w:ascii="Trebuchet MS" w:hAnsi="Trebuchet MS"/>
          <w:sz w:val="22"/>
        </w:rPr>
        <w:t xml:space="preserve">mportance de la pérennité des projets, dynamiques, outils après la fin du projet, sans </w:t>
      </w:r>
      <w:r w:rsidR="004401FF" w:rsidRPr="00792596">
        <w:rPr>
          <w:rFonts w:ascii="Trebuchet MS" w:hAnsi="Trebuchet MS"/>
          <w:sz w:val="22"/>
        </w:rPr>
        <w:t>surcharge</w:t>
      </w:r>
      <w:r w:rsidR="00391F19" w:rsidRPr="00792596">
        <w:rPr>
          <w:rFonts w:ascii="Trebuchet MS" w:hAnsi="Trebuchet MS"/>
          <w:sz w:val="22"/>
        </w:rPr>
        <w:t xml:space="preserve"> de travail</w:t>
      </w:r>
      <w:r w:rsidR="00391F19"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t xml:space="preserve">- </w:t>
      </w:r>
      <w:r w:rsidR="00391F19" w:rsidRPr="00792596">
        <w:rPr>
          <w:rFonts w:ascii="Trebuchet MS" w:hAnsi="Trebuchet MS"/>
          <w:sz w:val="22"/>
        </w:rPr>
        <w:t>objectif d'autonomiser les groupes</w:t>
      </w:r>
      <w:r w:rsidR="00391F19"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t xml:space="preserve">- </w:t>
      </w:r>
      <w:r w:rsidR="00391F19" w:rsidRPr="00792596">
        <w:rPr>
          <w:rFonts w:ascii="Trebuchet MS" w:hAnsi="Trebuchet MS"/>
          <w:sz w:val="22"/>
        </w:rPr>
        <w:t>Répondre aux besoins des PN</w:t>
      </w:r>
      <w:r w:rsidR="00391F19"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t xml:space="preserve">- </w:t>
      </w:r>
      <w:r w:rsidR="00391F19" w:rsidRPr="00792596">
        <w:rPr>
          <w:rFonts w:ascii="Trebuchet MS" w:hAnsi="Trebuchet MS"/>
          <w:sz w:val="22"/>
        </w:rPr>
        <w:t>Etre attentif au caractère transfrontalier : souci particulier d'EE qui pourra y veiller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  <w:t>1ère étape : mobilisation sur des projets concrets via appel à projets</w:t>
      </w:r>
      <w:r w:rsidR="00391F19" w:rsidRPr="00792596">
        <w:rPr>
          <w:rFonts w:ascii="Trebuchet MS" w:hAnsi="Trebuchet MS"/>
          <w:sz w:val="22"/>
        </w:rPr>
        <w:br/>
        <w:t>formation des acteurs, créer une communauté d'acteurs du territoire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  <w:t>Identifier les projets existants/en réflexion pour les accompagner dans un 1er temps : permet de ne pas perdre de temps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</w:r>
      <w:r w:rsidR="00391F19" w:rsidRPr="00F86306">
        <w:rPr>
          <w:rFonts w:ascii="Trebuchet MS" w:hAnsi="Trebuchet MS"/>
          <w:b/>
          <w:sz w:val="22"/>
        </w:rPr>
        <w:t>Un des objectifs de la réunion : identifier des projets ou en émergence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</w:r>
      <w:r w:rsidR="004401FF" w:rsidRPr="00792596">
        <w:rPr>
          <w:rFonts w:ascii="Trebuchet MS" w:hAnsi="Trebuchet MS"/>
          <w:sz w:val="22"/>
        </w:rPr>
        <w:t xml:space="preserve">- </w:t>
      </w:r>
      <w:r w:rsidR="004401FF" w:rsidRPr="00792596">
        <w:rPr>
          <w:rFonts w:ascii="Trebuchet MS" w:hAnsi="Trebuchet MS"/>
          <w:b/>
          <w:bCs/>
          <w:sz w:val="22"/>
        </w:rPr>
        <w:t xml:space="preserve">Projet </w:t>
      </w:r>
      <w:proofErr w:type="spellStart"/>
      <w:r w:rsidR="004401FF" w:rsidRPr="00792596">
        <w:rPr>
          <w:rFonts w:ascii="Trebuchet MS" w:hAnsi="Trebuchet MS"/>
          <w:b/>
          <w:bCs/>
          <w:sz w:val="22"/>
        </w:rPr>
        <w:t>Ecranomade</w:t>
      </w:r>
      <w:proofErr w:type="spellEnd"/>
      <w:r w:rsidR="00391F19" w:rsidRPr="00792596">
        <w:rPr>
          <w:rFonts w:ascii="Trebuchet MS" w:hAnsi="Trebuchet MS"/>
          <w:sz w:val="22"/>
        </w:rPr>
        <w:t xml:space="preserve"> : 5 g</w:t>
      </w:r>
      <w:r w:rsidR="004401FF" w:rsidRPr="00792596">
        <w:rPr>
          <w:rFonts w:ascii="Trebuchet MS" w:hAnsi="Trebuchet MS"/>
          <w:sz w:val="22"/>
        </w:rPr>
        <w:t>roupes de 10 ados (11-16 ans),</w:t>
      </w:r>
      <w:r w:rsidR="00391F19" w:rsidRPr="00792596">
        <w:rPr>
          <w:rFonts w:ascii="Trebuchet MS" w:hAnsi="Trebuchet MS"/>
          <w:sz w:val="22"/>
        </w:rPr>
        <w:t xml:space="preserve"> traverser le bassin minier à vélo avec un appareil photo et un carnet de route. Tenue d'un blog journalier et relai de groupes d'ados tous les 2 jours avec passation des carnets et des appareils photos (transmission d'impressions et de connaissances). 20 à 30 kms </w:t>
      </w:r>
      <w:r w:rsidR="004401FF" w:rsidRPr="00792596">
        <w:rPr>
          <w:rFonts w:ascii="Trebuchet MS" w:hAnsi="Trebuchet MS"/>
          <w:sz w:val="22"/>
        </w:rPr>
        <w:t>parcourus par groupe par jour </w:t>
      </w:r>
      <w:r w:rsidR="004401FF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t xml:space="preserve">Durée trajet : 10 jours en juillet 2017. Expo et livre en septembre 2017. </w:t>
      </w:r>
      <w:r w:rsidR="004401FF" w:rsidRPr="00792596">
        <w:rPr>
          <w:rFonts w:ascii="Trebuchet MS" w:hAnsi="Trebuchet MS"/>
          <w:sz w:val="22"/>
        </w:rPr>
        <w:t>Peut-être</w:t>
      </w:r>
      <w:r w:rsidR="00391F19" w:rsidRPr="00792596">
        <w:rPr>
          <w:rFonts w:ascii="Trebuchet MS" w:hAnsi="Trebuchet MS"/>
          <w:sz w:val="22"/>
        </w:rPr>
        <w:t xml:space="preserve"> lecture des écrits des jeunes dans les bibliothèques des communes traversées avec projection de leurs photos </w:t>
      </w:r>
      <w:r w:rsidR="00391F19" w:rsidRPr="00792596">
        <w:rPr>
          <w:rFonts w:ascii="Trebuchet MS" w:hAnsi="Trebuchet MS"/>
          <w:sz w:val="22"/>
        </w:rPr>
        <w:br/>
        <w:t>Trajet : Bruay-la-Buissière ju</w:t>
      </w:r>
      <w:r w:rsidR="004401FF" w:rsidRPr="00792596">
        <w:rPr>
          <w:rFonts w:ascii="Trebuchet MS" w:hAnsi="Trebuchet MS"/>
          <w:sz w:val="22"/>
        </w:rPr>
        <w:t>squ'à Péruwelz (Ouest en Est) </w:t>
      </w:r>
      <w:r w:rsidR="004401FF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t>Groupes formés par structures locales (</w:t>
      </w:r>
      <w:proofErr w:type="spellStart"/>
      <w:r w:rsidR="00391F19" w:rsidRPr="00792596">
        <w:rPr>
          <w:rFonts w:ascii="Trebuchet MS" w:hAnsi="Trebuchet MS"/>
          <w:sz w:val="22"/>
        </w:rPr>
        <w:t>assos</w:t>
      </w:r>
      <w:proofErr w:type="spellEnd"/>
      <w:r w:rsidR="00391F19" w:rsidRPr="00792596">
        <w:rPr>
          <w:rFonts w:ascii="Trebuchet MS" w:hAnsi="Trebuchet MS"/>
          <w:sz w:val="22"/>
        </w:rPr>
        <w:t>, centre sociaux, biblio) </w:t>
      </w:r>
      <w:r w:rsidR="00391F19" w:rsidRPr="00792596">
        <w:rPr>
          <w:rFonts w:ascii="Trebuchet MS" w:hAnsi="Trebuchet MS"/>
          <w:sz w:val="22"/>
        </w:rPr>
        <w:br/>
        <w:t>Jeunes impliqués dans l'organisation logistique (prise d'autonomie, appropriation</w:t>
      </w:r>
      <w:r w:rsidR="004401FF" w:rsidRPr="00792596">
        <w:rPr>
          <w:rFonts w:ascii="Trebuchet MS" w:hAnsi="Trebuchet MS"/>
          <w:sz w:val="22"/>
        </w:rPr>
        <w:t xml:space="preserve"> du territoire par des jeunes défavorisés</w:t>
      </w:r>
      <w:r w:rsidR="00391F19" w:rsidRPr="00792596">
        <w:rPr>
          <w:rFonts w:ascii="Trebuchet MS" w:hAnsi="Trebuchet MS"/>
          <w:sz w:val="22"/>
        </w:rPr>
        <w:t>) </w:t>
      </w:r>
      <w:r w:rsidR="00391F19" w:rsidRPr="00792596">
        <w:rPr>
          <w:rFonts w:ascii="Trebuchet MS" w:hAnsi="Trebuchet MS"/>
          <w:sz w:val="22"/>
        </w:rPr>
        <w:br/>
        <w:t xml:space="preserve">-&gt; </w:t>
      </w:r>
      <w:r w:rsidR="004401FF" w:rsidRPr="00792596">
        <w:rPr>
          <w:rFonts w:ascii="Trebuchet MS" w:hAnsi="Trebuchet MS"/>
          <w:sz w:val="22"/>
        </w:rPr>
        <w:t>Se pose la question de la suite. Les jeunes sont-ils acteurs du projet. Quelle implication des structures locales ?</w:t>
      </w:r>
      <w:r w:rsidR="004401FF" w:rsidRPr="00792596">
        <w:rPr>
          <w:rFonts w:ascii="Trebuchet MS" w:hAnsi="Trebuchet MS"/>
          <w:sz w:val="22"/>
        </w:rPr>
        <w:br/>
        <w:t>Comment on se positionne ? Il faudrait que ça débouche sur de l'action concrète.</w:t>
      </w:r>
      <w:r w:rsidR="004401FF" w:rsidRPr="00792596">
        <w:rPr>
          <w:rFonts w:ascii="Trebuchet MS" w:hAnsi="Trebuchet MS"/>
          <w:sz w:val="22"/>
        </w:rPr>
        <w:br/>
        <w:t>Ce serait intéressant qu'il y ait au moins un groupe belge.</w:t>
      </w:r>
      <w:r w:rsidR="004401FF" w:rsidRPr="00792596">
        <w:rPr>
          <w:rFonts w:ascii="Trebuchet MS" w:hAnsi="Trebuchet MS"/>
          <w:sz w:val="22"/>
        </w:rPr>
        <w:br/>
        <w:t>P</w:t>
      </w:r>
      <w:r w:rsidR="00391F19" w:rsidRPr="00792596">
        <w:rPr>
          <w:rFonts w:ascii="Trebuchet MS" w:hAnsi="Trebuchet MS"/>
          <w:sz w:val="22"/>
        </w:rPr>
        <w:t xml:space="preserve">as de soutien du rallye mais démarche d'accueil dans les communes/actions sur le 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lastRenderedPageBreak/>
        <w:t> </w:t>
      </w:r>
      <w:r w:rsidR="004401FF" w:rsidRPr="00792596">
        <w:rPr>
          <w:rFonts w:ascii="Trebuchet MS" w:hAnsi="Trebuchet MS"/>
          <w:sz w:val="22"/>
        </w:rPr>
        <w:t>-</w:t>
      </w:r>
      <w:r w:rsidR="00391F19" w:rsidRPr="00792596">
        <w:rPr>
          <w:rFonts w:ascii="Trebuchet MS" w:hAnsi="Trebuchet MS"/>
          <w:sz w:val="22"/>
        </w:rPr>
        <w:t> </w:t>
      </w:r>
      <w:r w:rsidR="008A07CC" w:rsidRPr="00792596">
        <w:rPr>
          <w:rFonts w:ascii="Trebuchet MS" w:hAnsi="Trebuchet MS"/>
          <w:b/>
          <w:bCs/>
          <w:sz w:val="22"/>
        </w:rPr>
        <w:t>un c</w:t>
      </w:r>
      <w:r w:rsidR="00391F19" w:rsidRPr="00792596">
        <w:rPr>
          <w:rFonts w:ascii="Trebuchet MS" w:hAnsi="Trebuchet MS"/>
          <w:b/>
          <w:bCs/>
          <w:sz w:val="22"/>
        </w:rPr>
        <w:t xml:space="preserve">ollectif se met en place à </w:t>
      </w:r>
      <w:proofErr w:type="spellStart"/>
      <w:r w:rsidR="00391F19" w:rsidRPr="00792596">
        <w:rPr>
          <w:rFonts w:ascii="Trebuchet MS" w:hAnsi="Trebuchet MS"/>
          <w:b/>
          <w:bCs/>
          <w:sz w:val="22"/>
        </w:rPr>
        <w:t>Maubray</w:t>
      </w:r>
      <w:proofErr w:type="spellEnd"/>
      <w:r w:rsidR="00391F19" w:rsidRPr="00792596">
        <w:rPr>
          <w:rFonts w:ascii="Trebuchet MS" w:hAnsi="Trebuchet MS"/>
          <w:sz w:val="22"/>
        </w:rPr>
        <w:t xml:space="preserve"> : volonté d'agir dans le village sur l'amélioration du cadre de vie, ont répondu à l'AP Vis ton village de la Fondation Roi Baudouin.</w:t>
      </w:r>
      <w:r w:rsidR="00391F19"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t xml:space="preserve">- </w:t>
      </w:r>
      <w:r w:rsidR="00391F19" w:rsidRPr="00792596">
        <w:rPr>
          <w:rFonts w:ascii="Trebuchet MS" w:hAnsi="Trebuchet MS"/>
          <w:sz w:val="22"/>
        </w:rPr>
        <w:t> </w:t>
      </w:r>
      <w:r w:rsidR="00391F19" w:rsidRPr="00792596">
        <w:rPr>
          <w:rFonts w:ascii="Trebuchet MS" w:hAnsi="Trebuchet MS"/>
          <w:b/>
          <w:bCs/>
          <w:sz w:val="22"/>
        </w:rPr>
        <w:t>GT Environnement</w:t>
      </w:r>
      <w:r w:rsidR="00391F19" w:rsidRPr="00792596">
        <w:rPr>
          <w:rFonts w:ascii="Trebuchet MS" w:hAnsi="Trebuchet MS"/>
          <w:sz w:val="22"/>
        </w:rPr>
        <w:t>  dans le cadre de l'opération de développement de Brunehaut </w:t>
      </w:r>
    </w:p>
    <w:p w14:paraId="2502C2EE" w14:textId="0EACA1BD" w:rsidR="00B56A7B" w:rsidRPr="00792596" w:rsidRDefault="00391F19" w:rsidP="704160A1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r w:rsidRPr="00792596">
        <w:rPr>
          <w:rFonts w:ascii="Trebuchet MS" w:hAnsi="Trebuchet MS"/>
          <w:sz w:val="22"/>
        </w:rPr>
        <w:t> </w:t>
      </w:r>
      <w:r w:rsidR="004401FF" w:rsidRPr="00792596">
        <w:rPr>
          <w:rFonts w:ascii="Trebuchet MS" w:hAnsi="Trebuchet MS"/>
          <w:sz w:val="22"/>
        </w:rPr>
        <w:t xml:space="preserve">- </w:t>
      </w:r>
      <w:r w:rsidRPr="00792596">
        <w:rPr>
          <w:rFonts w:ascii="Trebuchet MS" w:hAnsi="Trebuchet MS"/>
          <w:b/>
          <w:bCs/>
          <w:sz w:val="22"/>
        </w:rPr>
        <w:t xml:space="preserve">Rumes (La </w:t>
      </w:r>
      <w:proofErr w:type="spellStart"/>
      <w:r w:rsidRPr="00792596">
        <w:rPr>
          <w:rFonts w:ascii="Trebuchet MS" w:hAnsi="Trebuchet MS"/>
          <w:b/>
          <w:bCs/>
          <w:sz w:val="22"/>
        </w:rPr>
        <w:t>Glanerie</w:t>
      </w:r>
      <w:proofErr w:type="spellEnd"/>
      <w:r w:rsidRPr="00792596">
        <w:rPr>
          <w:rFonts w:ascii="Trebuchet MS" w:hAnsi="Trebuchet MS"/>
          <w:b/>
          <w:bCs/>
          <w:sz w:val="22"/>
        </w:rPr>
        <w:t>)</w:t>
      </w:r>
      <w:r w:rsidRPr="00792596">
        <w:rPr>
          <w:rFonts w:ascii="Trebuchet MS" w:hAnsi="Trebuchet MS"/>
          <w:sz w:val="22"/>
        </w:rPr>
        <w:t xml:space="preserve"> : projet autour du Gros tilleul </w:t>
      </w:r>
      <w:r w:rsidRPr="00792596">
        <w:rPr>
          <w:rFonts w:ascii="Trebuchet MS" w:hAnsi="Trebuchet MS"/>
          <w:sz w:val="22"/>
        </w:rPr>
        <w:br/>
        <w:t> </w:t>
      </w:r>
      <w:r w:rsidR="004731D2" w:rsidRPr="00792596">
        <w:rPr>
          <w:rFonts w:ascii="Trebuchet MS" w:hAnsi="Trebuchet MS"/>
          <w:sz w:val="22"/>
        </w:rPr>
        <w:t xml:space="preserve">- </w:t>
      </w:r>
      <w:r w:rsidR="004731D2" w:rsidRPr="00792596">
        <w:rPr>
          <w:rFonts w:ascii="Trebuchet MS" w:hAnsi="Trebuchet MS"/>
          <w:b/>
          <w:bCs/>
          <w:sz w:val="22"/>
        </w:rPr>
        <w:t>Péruwelz :</w:t>
      </w:r>
      <w:r w:rsidR="004731D2" w:rsidRPr="00792596">
        <w:rPr>
          <w:rFonts w:ascii="Trebuchet MS" w:hAnsi="Trebuchet MS"/>
          <w:sz w:val="22"/>
        </w:rPr>
        <w:t xml:space="preserve"> </w:t>
      </w:r>
      <w:r w:rsidRPr="00792596">
        <w:rPr>
          <w:rFonts w:ascii="Trebuchet MS" w:hAnsi="Trebuchet MS"/>
          <w:sz w:val="22"/>
        </w:rPr>
        <w:t>Un échevin demande une mobilisation autour du contournement de Péruwelz (Commission consultative  d'aménagement du territoire)</w:t>
      </w:r>
      <w:r w:rsidR="00B56A7B" w:rsidRPr="00792596">
        <w:rPr>
          <w:rFonts w:ascii="Trebuchet MS" w:hAnsi="Trebuchet MS"/>
          <w:sz w:val="22"/>
        </w:rPr>
        <w:t xml:space="preserve"> – il s’agit dans un premier temps d’associer toutes les structures ressources permettant d’apporter une expertise sur le projet.</w:t>
      </w:r>
      <w:r w:rsidRPr="00792596">
        <w:rPr>
          <w:rFonts w:ascii="Trebuchet MS" w:hAnsi="Trebuchet MS"/>
          <w:sz w:val="22"/>
        </w:rPr>
        <w:br/>
      </w:r>
      <w:r w:rsidR="004401FF" w:rsidRPr="00792596">
        <w:rPr>
          <w:rFonts w:ascii="Trebuchet MS" w:hAnsi="Trebuchet MS"/>
          <w:sz w:val="22"/>
        </w:rPr>
        <w:t>-</w:t>
      </w:r>
      <w:r w:rsidRPr="00792596">
        <w:rPr>
          <w:rFonts w:ascii="Trebuchet MS" w:hAnsi="Trebuchet MS"/>
          <w:sz w:val="22"/>
        </w:rPr>
        <w:t> </w:t>
      </w:r>
      <w:r w:rsidRPr="00792596">
        <w:rPr>
          <w:rFonts w:ascii="Trebuchet MS" w:hAnsi="Trebuchet MS"/>
          <w:b/>
          <w:bCs/>
          <w:sz w:val="22"/>
        </w:rPr>
        <w:t>Maire de Lallaing</w:t>
      </w:r>
      <w:r w:rsidRPr="00792596">
        <w:rPr>
          <w:rFonts w:ascii="Trebuchet MS" w:hAnsi="Trebuchet MS"/>
          <w:sz w:val="22"/>
        </w:rPr>
        <w:t xml:space="preserve"> - 2 personnes en service civique pour la sensibilisation au cadre de vie - à voir si ce n</w:t>
      </w:r>
      <w:r w:rsidR="004401FF" w:rsidRPr="00792596">
        <w:rPr>
          <w:rFonts w:ascii="Trebuchet MS" w:hAnsi="Trebuchet MS"/>
          <w:sz w:val="22"/>
        </w:rPr>
        <w:t>'est pas une commande publique</w:t>
      </w:r>
      <w:r w:rsidR="004401FF" w:rsidRPr="00792596">
        <w:rPr>
          <w:rFonts w:ascii="Trebuchet MS" w:hAnsi="Trebuchet MS"/>
          <w:sz w:val="22"/>
        </w:rPr>
        <w:br/>
      </w:r>
    </w:p>
    <w:p w14:paraId="23D66073" w14:textId="57191331" w:rsidR="002C20A9" w:rsidRPr="00792596" w:rsidRDefault="00391F19" w:rsidP="704160A1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r w:rsidRPr="00792596">
        <w:rPr>
          <w:rFonts w:ascii="Trebuchet MS" w:hAnsi="Trebuchet MS"/>
          <w:sz w:val="22"/>
        </w:rPr>
        <w:t>S'appuyer sur des collectifs/réseaux existant et leur proposer un projet ? </w:t>
      </w:r>
      <w:r w:rsidRPr="00792596">
        <w:rPr>
          <w:rFonts w:ascii="Trebuchet MS" w:hAnsi="Trebuchet MS"/>
          <w:sz w:val="22"/>
        </w:rPr>
        <w:br/>
        <w:t>Dans l'accompagnement des groupes : aider à trouver des financements, aide à la logistique, toujours dans une démarche de resp</w:t>
      </w:r>
      <w:r w:rsidR="008A07CC" w:rsidRPr="00792596">
        <w:rPr>
          <w:rFonts w:ascii="Trebuchet MS" w:hAnsi="Trebuchet MS"/>
          <w:sz w:val="22"/>
        </w:rPr>
        <w:t>onsabilisation</w:t>
      </w:r>
      <w:r w:rsidR="00B56A7B" w:rsidRPr="00792596">
        <w:rPr>
          <w:rFonts w:ascii="Trebuchet MS" w:hAnsi="Trebuchet MS"/>
          <w:sz w:val="22"/>
        </w:rPr>
        <w:t>. Le projet n’apporte pas de financement.</w:t>
      </w:r>
      <w:r w:rsidR="008A07CC" w:rsidRPr="00792596">
        <w:rPr>
          <w:rFonts w:ascii="Trebuchet MS" w:hAnsi="Trebuchet MS"/>
          <w:sz w:val="22"/>
        </w:rPr>
        <w:br/>
      </w:r>
      <w:r w:rsidR="008A07CC" w:rsidRPr="00792596">
        <w:rPr>
          <w:rFonts w:ascii="Trebuchet MS" w:hAnsi="Trebuchet MS"/>
          <w:sz w:val="22"/>
        </w:rPr>
        <w:br/>
      </w:r>
      <w:r w:rsidR="008A07CC" w:rsidRPr="00792596">
        <w:rPr>
          <w:rFonts w:ascii="Trebuchet MS" w:hAnsi="Trebuchet MS"/>
          <w:b/>
          <w:sz w:val="22"/>
        </w:rPr>
        <w:t>Appel à projet</w:t>
      </w:r>
      <w:r w:rsidR="008A07CC" w:rsidRPr="00792596">
        <w:rPr>
          <w:rFonts w:ascii="Trebuchet MS" w:hAnsi="Trebuchet MS"/>
          <w:sz w:val="22"/>
        </w:rPr>
        <w:t> </w:t>
      </w:r>
      <w:r w:rsidRPr="00792596">
        <w:rPr>
          <w:rFonts w:ascii="Trebuchet MS" w:hAnsi="Trebuchet MS"/>
          <w:sz w:val="22"/>
        </w:rPr>
        <w:t>: bonne accroche pour amorcer les initiatives opérationnelles</w:t>
      </w:r>
      <w:r w:rsidRPr="00792596">
        <w:rPr>
          <w:rFonts w:ascii="Trebuchet MS" w:hAnsi="Trebuchet MS"/>
          <w:sz w:val="22"/>
        </w:rPr>
        <w:br/>
        <w:t xml:space="preserve">Mais on pourrait </w:t>
      </w:r>
      <w:r w:rsidR="008A07CC" w:rsidRPr="00792596">
        <w:rPr>
          <w:rFonts w:ascii="Trebuchet MS" w:hAnsi="Trebuchet MS"/>
          <w:sz w:val="22"/>
        </w:rPr>
        <w:t xml:space="preserve">déjà </w:t>
      </w:r>
      <w:r w:rsidRPr="00792596">
        <w:rPr>
          <w:rFonts w:ascii="Trebuchet MS" w:hAnsi="Trebuchet MS"/>
          <w:sz w:val="22"/>
        </w:rPr>
        <w:t>amorcer un accompagnement avec des collectifs actifs</w:t>
      </w:r>
      <w:r w:rsidRPr="00792596">
        <w:rPr>
          <w:rFonts w:ascii="Trebuchet MS" w:hAnsi="Trebuchet MS"/>
          <w:sz w:val="22"/>
        </w:rPr>
        <w:br/>
      </w:r>
      <w:r w:rsidRPr="00792596">
        <w:rPr>
          <w:rFonts w:ascii="Trebuchet MS" w:hAnsi="Trebuchet MS"/>
          <w:sz w:val="22"/>
        </w:rPr>
        <w:br/>
        <w:t>Les projets seront de part et d'autre de la frontière mais il faut les faire se rencontrer (formations, évènements...)</w:t>
      </w:r>
      <w:r w:rsidRPr="00792596">
        <w:rPr>
          <w:rFonts w:ascii="Trebuchet MS" w:hAnsi="Trebuchet MS"/>
          <w:sz w:val="22"/>
        </w:rPr>
        <w:br/>
        <w:t> </w:t>
      </w:r>
      <w:r w:rsidRPr="00792596">
        <w:rPr>
          <w:rFonts w:ascii="Trebuchet MS" w:hAnsi="Trebuchet MS"/>
          <w:sz w:val="22"/>
        </w:rPr>
        <w:br/>
        <w:t>Quel</w:t>
      </w:r>
      <w:r w:rsidR="004401FF" w:rsidRPr="00792596">
        <w:rPr>
          <w:rFonts w:ascii="Trebuchet MS" w:hAnsi="Trebuchet MS"/>
          <w:sz w:val="22"/>
        </w:rPr>
        <w:t>le</w:t>
      </w:r>
      <w:r w:rsidRPr="00792596">
        <w:rPr>
          <w:rFonts w:ascii="Trebuchet MS" w:hAnsi="Trebuchet MS"/>
          <w:sz w:val="22"/>
        </w:rPr>
        <w:t xml:space="preserve"> est notre capacité à accompagner</w:t>
      </w:r>
      <w:r w:rsidR="004401FF" w:rsidRPr="00792596">
        <w:rPr>
          <w:rFonts w:ascii="Trebuchet MS" w:hAnsi="Trebuchet MS"/>
          <w:sz w:val="22"/>
        </w:rPr>
        <w:t> ?</w:t>
      </w:r>
      <w:r w:rsidRPr="00792596">
        <w:rPr>
          <w:rFonts w:ascii="Trebuchet MS" w:hAnsi="Trebuchet MS"/>
          <w:sz w:val="22"/>
        </w:rPr>
        <w:br/>
        <w:t>Expertise sur le paysage, formation aux pratiques collaboratives, formation sur la thématique (ex: gestion différenciée...</w:t>
      </w:r>
      <w:proofErr w:type="gramStart"/>
      <w:r w:rsidRPr="00792596">
        <w:rPr>
          <w:rFonts w:ascii="Trebuchet MS" w:hAnsi="Trebuchet MS"/>
          <w:sz w:val="22"/>
        </w:rPr>
        <w:t>)</w:t>
      </w:r>
      <w:proofErr w:type="gramEnd"/>
      <w:r w:rsidRPr="00792596">
        <w:rPr>
          <w:rFonts w:ascii="Trebuchet MS" w:hAnsi="Trebuchet MS"/>
          <w:sz w:val="22"/>
        </w:rPr>
        <w:br/>
        <w:t>Il faut que les groupes aient des objectifs déjà précis</w:t>
      </w:r>
    </w:p>
    <w:p w14:paraId="7292B4E4" w14:textId="77777777" w:rsidR="002C20A9" w:rsidRPr="00792596" w:rsidRDefault="002C20A9" w:rsidP="00792596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</w:p>
    <w:p w14:paraId="0157D2B0" w14:textId="71DC6E49" w:rsidR="00B56A7B" w:rsidRPr="00792596" w:rsidRDefault="002C20A9" w:rsidP="704160A1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r w:rsidRPr="00792596">
        <w:rPr>
          <w:rFonts w:ascii="Trebuchet MS" w:hAnsi="Trebuchet MS"/>
          <w:sz w:val="22"/>
        </w:rPr>
        <w:t>Il ne faudrait pas trop s’engager au départ sur le type d’accompagnement et mettre les groupes dans une relation « client/fournisseur ». Les ressources pourraient provenir du collectif des personnes qui répondent à l’appel. Tout ne doit pas reposer sur les épaules du PNTH !</w:t>
      </w:r>
      <w:r w:rsidR="00792596">
        <w:rPr>
          <w:rFonts w:ascii="Trebuchet MS" w:hAnsi="Trebuchet MS"/>
          <w:sz w:val="22"/>
        </w:rPr>
        <w:br/>
        <w:t>  </w:t>
      </w:r>
      <w:r w:rsid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t>Transversalité dans l'appel à projet du module 4 qui intègre paysa</w:t>
      </w:r>
      <w:r w:rsidR="00792596">
        <w:rPr>
          <w:rFonts w:ascii="Trebuchet MS" w:hAnsi="Trebuchet MS"/>
          <w:sz w:val="22"/>
        </w:rPr>
        <w:t>ge, cadre de vie, nature</w:t>
      </w:r>
      <w:r w:rsidR="00792596">
        <w:rPr>
          <w:rFonts w:ascii="Trebuchet MS" w:hAnsi="Trebuchet MS"/>
          <w:sz w:val="22"/>
        </w:rPr>
        <w:br/>
        <w:t> </w:t>
      </w:r>
      <w:r w:rsid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t>Pas de budgets à fournir au préalable. Mais à prévoir éventuellement en cours </w:t>
      </w:r>
      <w:r w:rsidR="00391F19" w:rsidRPr="00792596">
        <w:rPr>
          <w:rFonts w:ascii="Trebuchet MS" w:hAnsi="Trebuchet MS"/>
          <w:sz w:val="22"/>
        </w:rPr>
        <w:br/>
        <w:t> </w:t>
      </w:r>
      <w:r w:rsidR="00391F19" w:rsidRPr="00792596">
        <w:rPr>
          <w:rFonts w:ascii="Trebuchet MS" w:hAnsi="Trebuchet MS"/>
          <w:sz w:val="22"/>
        </w:rPr>
        <w:br/>
        <w:t>Réponse à "l'appel à projets" en ligne et visible par tous -&gt; plateforme collaborative où pourraient se regrouper les demandes individuelles (lien avec module 3) puis cartographie des projets réalisés</w:t>
      </w:r>
      <w:r w:rsidR="00391F19" w:rsidRPr="00792596">
        <w:rPr>
          <w:rFonts w:ascii="Trebuchet MS" w:hAnsi="Trebuchet MS"/>
          <w:sz w:val="22"/>
        </w:rPr>
        <w:br/>
        <w:t>projets d'aménagement sur lieux publics ou privé mais avec accès au public</w:t>
      </w:r>
    </w:p>
    <w:p w14:paraId="25856AFA" w14:textId="198BF656" w:rsidR="00792596" w:rsidRDefault="00391F19" w:rsidP="00792596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proofErr w:type="gramStart"/>
      <w:r w:rsidRPr="00792596">
        <w:rPr>
          <w:rFonts w:ascii="Trebuchet MS" w:hAnsi="Trebuchet MS"/>
          <w:sz w:val="22"/>
        </w:rPr>
        <w:t>projets</w:t>
      </w:r>
      <w:proofErr w:type="gramEnd"/>
      <w:r w:rsidRPr="00792596">
        <w:rPr>
          <w:rFonts w:ascii="Trebuchet MS" w:hAnsi="Trebuchet MS"/>
          <w:sz w:val="22"/>
        </w:rPr>
        <w:t xml:space="preserve"> de collectifs et pour l'intérêt collectif</w:t>
      </w:r>
      <w:r w:rsidRPr="00792596">
        <w:rPr>
          <w:rFonts w:ascii="Trebuchet MS" w:hAnsi="Trebuchet MS"/>
          <w:sz w:val="22"/>
        </w:rPr>
        <w:br/>
        <w:t> </w:t>
      </w:r>
      <w:r w:rsidRPr="00792596">
        <w:rPr>
          <w:rFonts w:ascii="Trebuchet MS" w:hAnsi="Trebuchet MS"/>
          <w:sz w:val="22"/>
        </w:rPr>
        <w:br/>
        <w:t xml:space="preserve"> L'appel à projets </w:t>
      </w:r>
      <w:r w:rsidR="004401FF" w:rsidRPr="00792596">
        <w:rPr>
          <w:rFonts w:ascii="Trebuchet MS" w:hAnsi="Trebuchet MS"/>
          <w:sz w:val="22"/>
        </w:rPr>
        <w:t>doit-il</w:t>
      </w:r>
      <w:r w:rsidR="004731D2" w:rsidRPr="00792596">
        <w:rPr>
          <w:rFonts w:ascii="Trebuchet MS" w:hAnsi="Trebuchet MS"/>
          <w:sz w:val="22"/>
        </w:rPr>
        <w:t xml:space="preserve"> être formaté ?</w:t>
      </w:r>
      <w:r w:rsidRPr="00792596">
        <w:rPr>
          <w:rFonts w:ascii="Trebuchet MS" w:hAnsi="Trebuchet MS"/>
          <w:sz w:val="22"/>
        </w:rPr>
        <w:br/>
        <w:t> </w:t>
      </w:r>
      <w:r w:rsidRPr="00792596">
        <w:rPr>
          <w:rFonts w:ascii="Trebuchet MS" w:hAnsi="Trebuchet MS"/>
          <w:sz w:val="22"/>
        </w:rPr>
        <w:br/>
        <w:t> Quel</w:t>
      </w:r>
      <w:r w:rsidR="004401FF" w:rsidRPr="00792596">
        <w:rPr>
          <w:rFonts w:ascii="Trebuchet MS" w:hAnsi="Trebuchet MS"/>
          <w:sz w:val="22"/>
        </w:rPr>
        <w:t>le</w:t>
      </w:r>
      <w:r w:rsidRPr="00792596">
        <w:rPr>
          <w:rFonts w:ascii="Trebuchet MS" w:hAnsi="Trebuchet MS"/>
          <w:sz w:val="22"/>
        </w:rPr>
        <w:t>s sont les ressources disponibles :</w:t>
      </w:r>
      <w:r w:rsidRPr="00792596">
        <w:rPr>
          <w:rFonts w:ascii="Trebuchet MS" w:hAnsi="Trebuchet MS"/>
          <w:sz w:val="22"/>
        </w:rPr>
        <w:br/>
        <w:t xml:space="preserve">     - les </w:t>
      </w:r>
      <w:proofErr w:type="spellStart"/>
      <w:r w:rsidRPr="00792596">
        <w:rPr>
          <w:rFonts w:ascii="Trebuchet MS" w:hAnsi="Trebuchet MS"/>
          <w:sz w:val="22"/>
        </w:rPr>
        <w:t>écogardes</w:t>
      </w:r>
      <w:proofErr w:type="spellEnd"/>
      <w:r w:rsidRPr="00792596">
        <w:rPr>
          <w:rFonts w:ascii="Trebuchet MS" w:hAnsi="Trebuchet MS"/>
          <w:sz w:val="22"/>
        </w:rPr>
        <w:t xml:space="preserve"> : appuis techniques</w:t>
      </w:r>
      <w:r w:rsidRPr="00792596">
        <w:rPr>
          <w:rFonts w:ascii="Trebuchet MS" w:hAnsi="Trebuchet MS"/>
          <w:sz w:val="22"/>
        </w:rPr>
        <w:br/>
        <w:t>     - fiche Leader au PNPE : réappropriation des espaces publics</w:t>
      </w:r>
      <w:r w:rsidR="00B56A7B" w:rsidRPr="00792596">
        <w:rPr>
          <w:rFonts w:ascii="Trebuchet MS" w:hAnsi="Trebuchet MS"/>
          <w:sz w:val="22"/>
        </w:rPr>
        <w:t xml:space="preserve"> – Charlotte et Jean-Marc pour encadre et accompagner les mises en œuvre opérationnelles</w:t>
      </w:r>
      <w:r w:rsidRPr="00792596">
        <w:rPr>
          <w:rFonts w:ascii="Trebuchet MS" w:hAnsi="Trebuchet MS"/>
          <w:sz w:val="22"/>
        </w:rPr>
        <w:br/>
        <w:t> </w:t>
      </w:r>
      <w:r w:rsidRPr="00792596">
        <w:rPr>
          <w:rFonts w:ascii="Trebuchet MS" w:hAnsi="Trebuchet MS"/>
          <w:sz w:val="22"/>
        </w:rPr>
        <w:br/>
        <w:t xml:space="preserve">Intérêt d'impliquer les élus : </w:t>
      </w:r>
      <w:r w:rsidR="00B56A7B" w:rsidRPr="00792596">
        <w:rPr>
          <w:rFonts w:ascii="Trebuchet MS" w:hAnsi="Trebuchet MS"/>
          <w:sz w:val="22"/>
        </w:rPr>
        <w:t>notamment par rapport à la problématique des</w:t>
      </w:r>
      <w:r w:rsidR="0031311A" w:rsidRPr="00792596">
        <w:rPr>
          <w:rFonts w:ascii="Trebuchet MS" w:hAnsi="Trebuchet MS"/>
          <w:sz w:val="22"/>
        </w:rPr>
        <w:t xml:space="preserve"> c</w:t>
      </w:r>
      <w:r w:rsidRPr="00792596">
        <w:rPr>
          <w:rFonts w:ascii="Trebuchet MS" w:hAnsi="Trebuchet MS"/>
          <w:sz w:val="22"/>
        </w:rPr>
        <w:t>ollectifs qui s'opposent à des projets publics et aussi l'implication nécessaire des élus dans des autorisations à donner pour l'occupation de l'espace public.</w:t>
      </w:r>
      <w:r w:rsidRPr="00792596">
        <w:rPr>
          <w:rFonts w:ascii="Trebuchet MS" w:hAnsi="Trebuchet MS"/>
          <w:sz w:val="22"/>
        </w:rPr>
        <w:br/>
        <w:t> </w:t>
      </w:r>
      <w:r w:rsidRPr="00792596">
        <w:rPr>
          <w:rFonts w:ascii="Trebuchet MS" w:hAnsi="Trebuchet MS"/>
          <w:sz w:val="22"/>
        </w:rPr>
        <w:br/>
      </w:r>
    </w:p>
    <w:p w14:paraId="316A3847" w14:textId="77777777" w:rsidR="00792596" w:rsidRDefault="00B04614" w:rsidP="00792596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r w:rsidRPr="00792596">
        <w:rPr>
          <w:rFonts w:ascii="Trebuchet MS" w:hAnsi="Trebuchet MS"/>
          <w:b/>
          <w:sz w:val="22"/>
        </w:rPr>
        <w:lastRenderedPageBreak/>
        <w:t>Conditions de réponse à l’appel à projets :</w:t>
      </w:r>
      <w:r w:rsidR="00391F19" w:rsidRPr="00792596">
        <w:rPr>
          <w:rFonts w:ascii="Trebuchet MS" w:hAnsi="Trebuchet MS"/>
          <w:sz w:val="22"/>
        </w:rPr>
        <w:t> </w:t>
      </w:r>
      <w:r w:rsidR="00391F19" w:rsidRPr="00792596">
        <w:rPr>
          <w:rFonts w:ascii="Trebuchet MS" w:hAnsi="Trebuchet MS"/>
          <w:sz w:val="22"/>
        </w:rPr>
        <w:br/>
        <w:t>Collectif</w:t>
      </w:r>
      <w:r w:rsidR="00391F19" w:rsidRPr="00792596">
        <w:rPr>
          <w:rFonts w:ascii="Trebuchet MS" w:hAnsi="Trebuchet MS"/>
          <w:sz w:val="22"/>
        </w:rPr>
        <w:br/>
        <w:t xml:space="preserve">Thématique paysage, cadre de vie </w:t>
      </w:r>
      <w:r w:rsidR="00B56A7B" w:rsidRPr="00792596">
        <w:rPr>
          <w:rFonts w:ascii="Trebuchet MS" w:hAnsi="Trebuchet MS"/>
          <w:sz w:val="22"/>
        </w:rPr>
        <w:t>– slogan/appellation</w:t>
      </w:r>
      <w:r w:rsidR="00391F19" w:rsidRPr="00792596">
        <w:rPr>
          <w:rFonts w:ascii="Trebuchet MS" w:hAnsi="Trebuchet MS"/>
          <w:sz w:val="22"/>
        </w:rPr>
        <w:t xml:space="preserve"> à trouver -vues de chez nous</w:t>
      </w:r>
      <w:r w:rsidR="00391F19" w:rsidRPr="00792596">
        <w:rPr>
          <w:rFonts w:ascii="Trebuchet MS" w:hAnsi="Trebuchet MS"/>
          <w:sz w:val="22"/>
        </w:rPr>
        <w:br/>
        <w:t>espaces publics - usages partagés</w:t>
      </w:r>
      <w:r w:rsidR="00391F19" w:rsidRPr="00792596">
        <w:rPr>
          <w:rFonts w:ascii="Trebuchet MS" w:hAnsi="Trebuchet MS"/>
          <w:sz w:val="22"/>
        </w:rPr>
        <w:br/>
        <w:t>un aménagement </w:t>
      </w:r>
      <w:r w:rsidR="00B56A7B" w:rsidRPr="00792596">
        <w:rPr>
          <w:rFonts w:ascii="Trebuchet MS" w:hAnsi="Trebuchet MS"/>
          <w:sz w:val="22"/>
        </w:rPr>
        <w:t>concret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  <w:t>Implication des habitants sur la partie qu'ils peuvent maîtriser</w:t>
      </w:r>
      <w:r w:rsidR="00391F19" w:rsidRPr="00792596">
        <w:rPr>
          <w:rFonts w:ascii="Trebuchet MS" w:hAnsi="Trebuchet MS"/>
          <w:sz w:val="22"/>
        </w:rPr>
        <w:br/>
        <w:t>du concret/action comme condition mais aussi important de permettre de faire évoluer le regard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  <w:t>Astrid défriche l'appel à projets et pointe les questions</w:t>
      </w:r>
      <w:r w:rsidR="00391F19" w:rsidRPr="00792596">
        <w:rPr>
          <w:rFonts w:ascii="Trebuchet MS" w:hAnsi="Trebuchet MS"/>
          <w:sz w:val="22"/>
        </w:rPr>
        <w:br/>
        <w:t xml:space="preserve">Petit groupe : Alexandra, </w:t>
      </w:r>
      <w:proofErr w:type="spellStart"/>
      <w:r w:rsidR="00391F19" w:rsidRPr="00792596">
        <w:rPr>
          <w:rFonts w:ascii="Trebuchet MS" w:hAnsi="Trebuchet MS"/>
          <w:sz w:val="22"/>
        </w:rPr>
        <w:t>Morgann</w:t>
      </w:r>
      <w:proofErr w:type="spellEnd"/>
      <w:r w:rsidR="00391F19" w:rsidRPr="00792596">
        <w:rPr>
          <w:rFonts w:ascii="Trebuchet MS" w:hAnsi="Trebuchet MS"/>
          <w:sz w:val="22"/>
        </w:rPr>
        <w:t>, Astrid (sur document partagé, accessible à tous )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</w:r>
      <w:r w:rsidR="00792596" w:rsidRPr="00792596">
        <w:rPr>
          <w:rFonts w:ascii="Trebuchet MS" w:hAnsi="Trebuchet MS"/>
          <w:sz w:val="22"/>
        </w:rPr>
        <w:t> </w:t>
      </w:r>
      <w:r w:rsidR="00792596" w:rsidRPr="00792596">
        <w:rPr>
          <w:rFonts w:ascii="Trebuchet MS" w:hAnsi="Trebuchet MS"/>
          <w:b/>
          <w:bCs/>
          <w:sz w:val="22"/>
        </w:rPr>
        <w:t>projets à suivre </w:t>
      </w:r>
      <w:r w:rsidR="00792596" w:rsidRPr="00792596">
        <w:rPr>
          <w:rFonts w:ascii="Trebuchet MS" w:hAnsi="Trebuchet MS"/>
          <w:b/>
          <w:sz w:val="22"/>
        </w:rPr>
        <w:br/>
      </w:r>
      <w:r w:rsidR="00792596" w:rsidRPr="00792596">
        <w:rPr>
          <w:rFonts w:ascii="Trebuchet MS" w:hAnsi="Trebuchet MS"/>
          <w:sz w:val="22"/>
        </w:rPr>
        <w:t xml:space="preserve"> - </w:t>
      </w:r>
      <w:proofErr w:type="spellStart"/>
      <w:r w:rsidR="00792596" w:rsidRPr="00792596">
        <w:rPr>
          <w:rFonts w:ascii="Trebuchet MS" w:hAnsi="Trebuchet MS"/>
          <w:sz w:val="22"/>
        </w:rPr>
        <w:t>écranomade</w:t>
      </w:r>
      <w:proofErr w:type="spellEnd"/>
      <w:r w:rsidR="00792596" w:rsidRPr="00792596">
        <w:rPr>
          <w:rFonts w:ascii="Trebuchet MS" w:hAnsi="Trebuchet MS"/>
          <w:sz w:val="22"/>
        </w:rPr>
        <w:t xml:space="preserve"> : Astrid</w:t>
      </w:r>
      <w:r w:rsidR="00792596" w:rsidRPr="00792596">
        <w:rPr>
          <w:rFonts w:ascii="Trebuchet MS" w:hAnsi="Trebuchet MS"/>
          <w:sz w:val="22"/>
        </w:rPr>
        <w:br/>
        <w:t xml:space="preserve"> - un projet de photos frontalière </w:t>
      </w:r>
      <w:proofErr w:type="spellStart"/>
      <w:r w:rsidR="00792596" w:rsidRPr="00792596">
        <w:rPr>
          <w:rFonts w:ascii="Trebuchet MS" w:hAnsi="Trebuchet MS"/>
          <w:sz w:val="22"/>
        </w:rPr>
        <w:t>Laplaigne</w:t>
      </w:r>
      <w:proofErr w:type="spellEnd"/>
      <w:r w:rsidR="00792596" w:rsidRPr="00792596">
        <w:rPr>
          <w:rFonts w:ascii="Trebuchet MS" w:hAnsi="Trebuchet MS"/>
          <w:sz w:val="22"/>
        </w:rPr>
        <w:t>/</w:t>
      </w:r>
      <w:proofErr w:type="spellStart"/>
      <w:r w:rsidR="00792596" w:rsidRPr="00792596">
        <w:rPr>
          <w:rFonts w:ascii="Trebuchet MS" w:hAnsi="Trebuchet MS"/>
          <w:sz w:val="22"/>
        </w:rPr>
        <w:t>Mortagne</w:t>
      </w:r>
      <w:proofErr w:type="spellEnd"/>
      <w:r w:rsidR="00792596" w:rsidRPr="00792596">
        <w:rPr>
          <w:rFonts w:ascii="Trebuchet MS" w:hAnsi="Trebuchet MS"/>
          <w:sz w:val="22"/>
        </w:rPr>
        <w:t xml:space="preserve"> ? DB</w:t>
      </w:r>
      <w:r w:rsidR="00792596" w:rsidRPr="00792596">
        <w:rPr>
          <w:rFonts w:ascii="Trebuchet MS" w:hAnsi="Trebuchet MS"/>
          <w:sz w:val="22"/>
        </w:rPr>
        <w:br/>
        <w:t> - association Pévèle - DB</w:t>
      </w:r>
      <w:r w:rsidR="00792596" w:rsidRPr="00792596">
        <w:rPr>
          <w:rFonts w:ascii="Trebuchet MS" w:hAnsi="Trebuchet MS"/>
          <w:sz w:val="22"/>
        </w:rPr>
        <w:br/>
        <w:t xml:space="preserve"> - </w:t>
      </w:r>
      <w:proofErr w:type="spellStart"/>
      <w:r w:rsidR="00792596" w:rsidRPr="00792596">
        <w:rPr>
          <w:rFonts w:ascii="Trebuchet MS" w:hAnsi="Trebuchet MS"/>
          <w:sz w:val="22"/>
        </w:rPr>
        <w:t>Maubray</w:t>
      </w:r>
      <w:proofErr w:type="spellEnd"/>
      <w:r w:rsidR="00792596" w:rsidRPr="00792596">
        <w:rPr>
          <w:rFonts w:ascii="Trebuchet MS" w:hAnsi="Trebuchet MS"/>
          <w:sz w:val="22"/>
        </w:rPr>
        <w:t xml:space="preserve"> : Astrid</w:t>
      </w:r>
      <w:r w:rsidR="00792596" w:rsidRPr="00792596">
        <w:rPr>
          <w:rFonts w:ascii="Trebuchet MS" w:hAnsi="Trebuchet MS"/>
          <w:sz w:val="22"/>
        </w:rPr>
        <w:br/>
        <w:t> - Condé/Bernissart - DB</w:t>
      </w:r>
      <w:r w:rsidR="00792596" w:rsidRPr="00792596">
        <w:rPr>
          <w:rFonts w:ascii="Trebuchet MS" w:hAnsi="Trebuchet MS"/>
          <w:sz w:val="22"/>
        </w:rPr>
        <w:br/>
        <w:t> </w:t>
      </w:r>
      <w:r w:rsidR="00792596" w:rsidRPr="00792596">
        <w:rPr>
          <w:rFonts w:ascii="Trebuchet MS" w:hAnsi="Trebuchet MS"/>
          <w:sz w:val="22"/>
        </w:rPr>
        <w:br/>
        <w:t>Ces expériences pourraient aider à constr</w:t>
      </w:r>
      <w:r w:rsidR="00792596">
        <w:rPr>
          <w:rFonts w:ascii="Trebuchet MS" w:hAnsi="Trebuchet MS"/>
          <w:sz w:val="22"/>
        </w:rPr>
        <w:t>uire l'appel à idées/à projets</w:t>
      </w:r>
    </w:p>
    <w:p w14:paraId="3C0642D1" w14:textId="4A70ED8D" w:rsidR="00F27069" w:rsidRPr="00792596" w:rsidRDefault="00792596" w:rsidP="00792596">
      <w:pPr>
        <w:pStyle w:val="NormalWeb"/>
        <w:spacing w:before="0" w:beforeAutospacing="0" w:after="0" w:afterAutospacing="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b/>
          <w:sz w:val="22"/>
        </w:rPr>
        <w:t>Besoin en outils informatiques</w:t>
      </w:r>
      <w:r w:rsidR="00391F19" w:rsidRPr="00792596">
        <w:rPr>
          <w:rFonts w:ascii="Trebuchet MS" w:hAnsi="Trebuchet MS"/>
          <w:sz w:val="22"/>
        </w:rPr>
        <w:br/>
        <w:t>- intranet module 4</w:t>
      </w:r>
      <w:r w:rsidR="00391F19" w:rsidRPr="00792596">
        <w:rPr>
          <w:rFonts w:ascii="Trebuchet MS" w:hAnsi="Trebuchet MS"/>
          <w:sz w:val="22"/>
        </w:rPr>
        <w:br/>
        <w:t>- identification des idées de projets</w:t>
      </w:r>
      <w:r w:rsidR="00391F19" w:rsidRPr="00792596">
        <w:rPr>
          <w:rFonts w:ascii="Trebuchet MS" w:hAnsi="Trebuchet MS"/>
          <w:sz w:val="22"/>
        </w:rPr>
        <w:br/>
        <w:t>- espace-ressources - mais avec problème de connexion, et est-ce que ça va être </w:t>
      </w:r>
      <w:r w:rsidR="00B04614" w:rsidRPr="00792596">
        <w:rPr>
          <w:rFonts w:ascii="Trebuchet MS" w:hAnsi="Trebuchet MS"/>
          <w:sz w:val="22"/>
        </w:rPr>
        <w:t>utilisé ?</w:t>
      </w:r>
      <w:r w:rsidR="00391F19" w:rsidRPr="00792596">
        <w:rPr>
          <w:rFonts w:ascii="Trebuchet MS" w:hAnsi="Trebuchet MS"/>
          <w:sz w:val="22"/>
        </w:rPr>
        <w:br/>
        <w:t>- d</w:t>
      </w:r>
      <w:r w:rsidR="00B04614" w:rsidRPr="00792596">
        <w:rPr>
          <w:rFonts w:ascii="Trebuchet MS" w:hAnsi="Trebuchet MS"/>
          <w:sz w:val="22"/>
        </w:rPr>
        <w:t>ocuments partagés de travail</w:t>
      </w:r>
      <w:r w:rsidR="00391F19" w:rsidRPr="00792596">
        <w:rPr>
          <w:rFonts w:ascii="Trebuchet MS" w:hAnsi="Trebuchet MS"/>
          <w:sz w:val="22"/>
        </w:rPr>
        <w:br/>
        <w:t>- en finalité une plate-forme d'encodage des projets suite à l'appel à projet</w:t>
      </w:r>
      <w:r w:rsidR="00391F19" w:rsidRPr="00792596">
        <w:rPr>
          <w:rFonts w:ascii="Trebuchet MS" w:hAnsi="Trebuchet MS"/>
          <w:sz w:val="22"/>
        </w:rPr>
        <w:br/>
        <w:t>- les contacts pris et un suivi des contacts</w:t>
      </w:r>
      <w:r w:rsidR="00391F19" w:rsidRPr="00792596">
        <w:rPr>
          <w:rFonts w:ascii="Trebuchet MS" w:hAnsi="Trebuchet MS"/>
          <w:sz w:val="22"/>
        </w:rPr>
        <w:br/>
        <w:t>- un espace avec les PV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  <w:t>La question de la communication se pose</w:t>
      </w:r>
      <w:r w:rsidR="00B04614" w:rsidRPr="00792596">
        <w:rPr>
          <w:rFonts w:ascii="Trebuchet MS" w:hAnsi="Trebuchet MS"/>
          <w:sz w:val="22"/>
        </w:rPr>
        <w:t xml:space="preserve">, </w:t>
      </w:r>
      <w:r w:rsidR="00391F19" w:rsidRPr="00792596">
        <w:rPr>
          <w:rFonts w:ascii="Trebuchet MS" w:hAnsi="Trebuchet MS"/>
          <w:sz w:val="22"/>
        </w:rPr>
        <w:t>quid de l'événement de lancement</w:t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sz w:val="22"/>
        </w:rPr>
        <w:br/>
      </w:r>
      <w:r w:rsidR="00391F19" w:rsidRPr="00792596">
        <w:rPr>
          <w:rFonts w:ascii="Trebuchet MS" w:hAnsi="Trebuchet MS"/>
          <w:b/>
          <w:sz w:val="22"/>
        </w:rPr>
        <w:t>Prochaine réunion</w:t>
      </w:r>
      <w:r w:rsidR="00391F19" w:rsidRPr="00792596">
        <w:rPr>
          <w:rFonts w:ascii="Trebuchet MS" w:hAnsi="Trebuchet MS"/>
          <w:sz w:val="22"/>
        </w:rPr>
        <w:t xml:space="preserve"> : 23 ja</w:t>
      </w:r>
      <w:r w:rsidR="00B04614" w:rsidRPr="00792596">
        <w:rPr>
          <w:rFonts w:ascii="Trebuchet MS" w:hAnsi="Trebuchet MS"/>
          <w:sz w:val="22"/>
        </w:rPr>
        <w:t>nvier 9h30 au PNRSE (St Amand)</w:t>
      </w:r>
    </w:p>
    <w:sectPr w:rsidR="00F27069" w:rsidRPr="00792596" w:rsidSect="00EB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inold Leplat">
    <w15:presenceInfo w15:providerId="None" w15:userId="Reinold Leplat"/>
  </w15:person>
  <w15:person w15:author="Astrid Dutrieu">
    <w15:presenceInfo w15:providerId="None" w15:userId="Astrid Dutrie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Dossiers personnels|;TABLETYPE=0;DATABASE=C:\Users\Astrid\AppData\Local\Temp\OfficeMMergeTempDir\OLKF833.tmp;COLSETVERSION=12.0&quot;"/>
    <w:query w:val="SELECT * FROM `Contacts` "/>
    <w:odso>
      <w:udl w:val="Provider=Microsoft.ACE.OLEDB.12.0;User ID=Admin;Data Source=&quot;&quot;;Mode=Share Deny None;Extended Properties=&quot;Outlook 9.0;MAPILEVEL=Dossiers personnels|;TABLETYPE=0;DATABASE=C:\Users\Astrid\AppData\Local\Temp\OfficeMMergeTempDir\OLKF833.tmp;COLSETVERSION=12.0&quot;"/>
      <w:table w:val="Contacts"/>
      <w:src r:id="rId1"/>
      <w:colDelim w:val="9"/>
      <w:type w:val="email"/>
      <w:fHdr/>
      <w:fieldMapData>
        <w:type w:val="dbColumn"/>
        <w:name w:val="Réf client"/>
        <w:mappedName w:val="Identificateur unique"/>
        <w:column w:val="47"/>
        <w:lid w:val="fr-FR"/>
      </w:fieldMapData>
      <w:fieldMapData>
        <w:type w:val="dbColumn"/>
        <w:name w:val="Titre"/>
        <w:mappedName w:val="Titre"/>
        <w:column w:val="2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type w:val="dbColumn"/>
        <w:name w:val="Deuxième prénom"/>
        <w:mappedName w:val="Deuxième prénom"/>
        <w:column w:val="53"/>
        <w:lid w:val="fr-FR"/>
      </w:fieldMapData>
      <w:fieldMapData>
        <w:type w:val="dbColumn"/>
        <w:name w:val="Dernier"/>
        <w:mappedName w:val="Nom "/>
        <w:column w:val="1"/>
        <w:lid w:val="fr-FR"/>
      </w:fieldMapData>
      <w:fieldMapData>
        <w:type w:val="dbColumn"/>
        <w:name w:val="Suffixe"/>
        <w:mappedName w:val="Suffixe"/>
        <w:column w:val="57"/>
        <w:lid w:val="fr-FR"/>
      </w:fieldMapData>
      <w:fieldMapData>
        <w:type w:val="dbColumn"/>
        <w:name w:val="Surnom"/>
        <w:mappedName w:val="Surnom"/>
        <w:column w:val="54"/>
        <w:lid w:val="fr-FR"/>
      </w:fieldMapData>
      <w:fieldMapData>
        <w:type w:val="dbColumn"/>
        <w:name w:val="Fonction"/>
        <w:mappedName w:val="Fonction"/>
        <w:column w:val="51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"/>
        <w:mappedName w:val="Adresse 1"/>
        <w:column w:val="7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8"/>
        <w:lid w:val="fr-FR"/>
      </w:fieldMapData>
      <w:fieldMapData>
        <w:type w:val="dbColumn"/>
        <w:name w:val="Dép/Région"/>
        <w:mappedName w:val="Département"/>
        <w:column w:val="9"/>
        <w:lid w:val="fr-FR"/>
      </w:fieldMapData>
      <w:fieldMapData>
        <w:type w:val="dbColumn"/>
        <w:name w:val="Code postal"/>
        <w:mappedName w:val="Code postal"/>
        <w:column w:val="10"/>
        <w:lid w:val="fr-FR"/>
      </w:fieldMapData>
      <w:fieldMapData>
        <w:type w:val="dbColumn"/>
        <w:name w:val="Pays"/>
        <w:mappedName w:val="Pays ou région"/>
        <w:column w:val="11"/>
        <w:lid w:val="fr-FR"/>
      </w:fieldMapData>
      <w:fieldMapData>
        <w:type w:val="dbColumn"/>
        <w:name w:val="Téléphone"/>
        <w:mappedName w:val="Téléphone professionnel"/>
        <w:column w:val="12"/>
        <w:lid w:val="fr-FR"/>
      </w:fieldMapData>
      <w:fieldMapData>
        <w:type w:val="dbColumn"/>
        <w:name w:val="Télécopie (Bureau)"/>
        <w:mappedName w:val="Télécopie (bureau)"/>
        <w:column w:val="18"/>
        <w:lid w:val="fr-FR"/>
      </w:fieldMapData>
      <w:fieldMapData>
        <w:type w:val="dbColumn"/>
        <w:name w:val="Téléphone du domicile"/>
        <w:mappedName w:val="Téléphone personnel"/>
        <w:column w:val="15"/>
        <w:lid w:val="fr-FR"/>
      </w:fieldMapData>
      <w:fieldMapData>
        <w:type w:val="dbColumn"/>
        <w:name w:val="Télécopie (Domicile)"/>
        <w:mappedName w:val="Télécopie (domicile)"/>
        <w:column w:val="19"/>
        <w:lid w:val="fr-FR"/>
      </w:fieldMapData>
      <w:fieldMapData>
        <w:type w:val="dbColumn"/>
        <w:name w:val="Adresse électronique"/>
        <w:mappedName w:val="Adresse de messagerie"/>
        <w:column w:val="2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ervice"/>
        <w:mappedName w:val="Service"/>
        <w:column w:val="4"/>
        <w:lid w:val="fr-FR"/>
      </w:fieldMapData>
    </w:odso>
  </w:mailMerge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FF"/>
    <w:rsid w:val="00065E78"/>
    <w:rsid w:val="00276E30"/>
    <w:rsid w:val="002C20A9"/>
    <w:rsid w:val="0031311A"/>
    <w:rsid w:val="00391F19"/>
    <w:rsid w:val="004401FF"/>
    <w:rsid w:val="004731D2"/>
    <w:rsid w:val="00792596"/>
    <w:rsid w:val="008A07CC"/>
    <w:rsid w:val="009F636C"/>
    <w:rsid w:val="00AE0867"/>
    <w:rsid w:val="00B04614"/>
    <w:rsid w:val="00B56A7B"/>
    <w:rsid w:val="00E46700"/>
    <w:rsid w:val="00EB43D5"/>
    <w:rsid w:val="00F27069"/>
    <w:rsid w:val="00F36F58"/>
    <w:rsid w:val="00F86306"/>
    <w:rsid w:val="3688B1CF"/>
    <w:rsid w:val="7041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27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E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E7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E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E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op-site.net/pnth/intranet/wakka.php?wiki=PagePrincipa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rleplat@pnpe.be|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725C-2CD0-4A6E-81AB-DAAF48AF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1029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PNTH_Terre_en_Action_Module_Paysage_Réu2</vt:lpstr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PNTH_Terre_en_Action_Module_Paysage_Réu2</dc:title>
  <dc:subject/>
  <dc:creator>Astrid Dutrieu</dc:creator>
  <cp:keywords/>
  <dc:description/>
  <cp:lastModifiedBy>astrid dutrieu</cp:lastModifiedBy>
  <cp:revision>16</cp:revision>
  <dcterms:created xsi:type="dcterms:W3CDTF">2016-11-18T08:03:00Z</dcterms:created>
  <dcterms:modified xsi:type="dcterms:W3CDTF">2017-02-01T10:54:00Z</dcterms:modified>
</cp:coreProperties>
</file>