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A798A" w14:textId="77777777" w:rsidR="0031056E" w:rsidRPr="005D34B4" w:rsidRDefault="0031056E" w:rsidP="005D34B4">
      <w:pPr>
        <w:jc w:val="both"/>
        <w:rPr>
          <w:rFonts w:ascii="Trebuchet MS" w:hAnsi="Trebuchet MS"/>
          <w:b/>
          <w:i/>
        </w:rPr>
      </w:pPr>
      <w:r w:rsidRPr="005D34B4">
        <w:rPr>
          <w:rFonts w:ascii="Trebuchet MS" w:hAnsi="Trebuchet MS"/>
          <w:b/>
          <w:i/>
        </w:rPr>
        <w:t>Objectif programme </w:t>
      </w:r>
      <w:r w:rsidR="005F61A9" w:rsidRPr="005D34B4">
        <w:rPr>
          <w:rFonts w:ascii="Trebuchet MS" w:hAnsi="Trebuchet MS"/>
          <w:b/>
          <w:i/>
        </w:rPr>
        <w:t xml:space="preserve">5 </w:t>
      </w:r>
      <w:r w:rsidRPr="005D34B4">
        <w:rPr>
          <w:rFonts w:ascii="Trebuchet MS" w:hAnsi="Trebuchet MS"/>
          <w:b/>
          <w:i/>
        </w:rPr>
        <w:t>: développement de la gestion intégrée et durable des ressources naturelles et des écosystèmes transfrontaliers</w:t>
      </w:r>
    </w:p>
    <w:p w14:paraId="6D88029E" w14:textId="77777777" w:rsidR="00052DE3" w:rsidRPr="005D34B4" w:rsidRDefault="00052DE3" w:rsidP="005D34B4">
      <w:pPr>
        <w:jc w:val="both"/>
        <w:rPr>
          <w:rFonts w:ascii="Trebuchet MS" w:hAnsi="Trebuchet MS"/>
          <w:b/>
          <w:i/>
        </w:rPr>
      </w:pPr>
      <w:r w:rsidRPr="005D34B4">
        <w:rPr>
          <w:rFonts w:ascii="Trebuchet MS" w:hAnsi="Trebuchet MS"/>
          <w:b/>
          <w:i/>
        </w:rPr>
        <w:t>Indicateurs de réalisation</w:t>
      </w:r>
      <w:r w:rsidR="00220BCD" w:rsidRPr="005D34B4">
        <w:rPr>
          <w:rFonts w:ascii="Trebuchet MS" w:hAnsi="Trebuchet MS"/>
          <w:b/>
          <w:i/>
        </w:rPr>
        <w:t>s</w:t>
      </w:r>
      <w:r w:rsidRPr="005D34B4">
        <w:rPr>
          <w:rFonts w:ascii="Trebuchet MS" w:hAnsi="Trebuchet MS"/>
          <w:b/>
          <w:i/>
        </w:rPr>
        <w:t xml:space="preserve"> </w:t>
      </w:r>
      <w:r w:rsidR="00220BCD" w:rsidRPr="005D34B4">
        <w:rPr>
          <w:rFonts w:ascii="Trebuchet MS" w:hAnsi="Trebuchet MS"/>
          <w:b/>
          <w:i/>
        </w:rPr>
        <w:t xml:space="preserve">du </w:t>
      </w:r>
      <w:r w:rsidRPr="005D34B4">
        <w:rPr>
          <w:rFonts w:ascii="Trebuchet MS" w:hAnsi="Trebuchet MS"/>
          <w:b/>
          <w:i/>
        </w:rPr>
        <w:t>projet</w:t>
      </w:r>
      <w:r w:rsidR="00220BCD" w:rsidRPr="005D34B4">
        <w:rPr>
          <w:rFonts w:ascii="Trebuchet MS" w:hAnsi="Trebuchet MS"/>
          <w:b/>
          <w:i/>
        </w:rPr>
        <w:t xml:space="preserve"> = les ré</w:t>
      </w:r>
      <w:r w:rsidR="0031056E" w:rsidRPr="005D34B4">
        <w:rPr>
          <w:rFonts w:ascii="Trebuchet MS" w:hAnsi="Trebuchet MS"/>
          <w:b/>
          <w:i/>
        </w:rPr>
        <w:t>alisations principales</w:t>
      </w:r>
      <w:r w:rsidR="005F61A9" w:rsidRPr="005D34B4">
        <w:rPr>
          <w:rFonts w:ascii="Trebuchet MS" w:hAnsi="Trebuchet MS"/>
          <w:b/>
          <w:i/>
        </w:rPr>
        <w:t>/livrables…</w:t>
      </w:r>
      <w:r w:rsidR="0031056E" w:rsidRPr="005D34B4">
        <w:rPr>
          <w:rFonts w:ascii="Trebuchet MS" w:hAnsi="Trebuchet MS"/>
          <w:b/>
          <w:i/>
        </w:rPr>
        <w:t xml:space="preserve"> du projet (ils contribuent à au moins un indicateur de réalisation du programme)</w:t>
      </w:r>
    </w:p>
    <w:p w14:paraId="15D951A6" w14:textId="2CFC1FA6" w:rsidR="00052DE3" w:rsidRPr="005D34B4" w:rsidRDefault="005F61A9" w:rsidP="005D34B4">
      <w:pPr>
        <w:jc w:val="both"/>
        <w:rPr>
          <w:rFonts w:ascii="Trebuchet MS" w:hAnsi="Trebuchet MS"/>
          <w:i/>
        </w:rPr>
      </w:pPr>
      <w:r w:rsidRPr="005D34B4">
        <w:rPr>
          <w:rFonts w:ascii="Trebuchet MS" w:hAnsi="Trebuchet MS"/>
          <w:i/>
        </w:rPr>
        <w:t>Les opérateurs doivent définir au minimum 2 indicateurs</w:t>
      </w:r>
      <w:r w:rsidR="005B5D8E" w:rsidRPr="005D34B4">
        <w:rPr>
          <w:rFonts w:ascii="Trebuchet MS" w:hAnsi="Trebuchet MS"/>
          <w:i/>
        </w:rPr>
        <w:t xml:space="preserve"> spécifiques au</w:t>
      </w:r>
      <w:r w:rsidRPr="005D34B4">
        <w:rPr>
          <w:rFonts w:ascii="Trebuchet MS" w:hAnsi="Trebuchet MS"/>
          <w:i/>
        </w:rPr>
        <w:t xml:space="preserve"> projet</w:t>
      </w:r>
      <w:r w:rsidR="005B5D8E" w:rsidRPr="005D34B4">
        <w:rPr>
          <w:rFonts w:ascii="Trebuchet MS" w:hAnsi="Trebuchet MS"/>
          <w:i/>
        </w:rPr>
        <w:t xml:space="preserve"> (pertinents pour en effectuer le suivi)</w:t>
      </w:r>
      <w:r w:rsidRPr="005D34B4">
        <w:rPr>
          <w:rFonts w:ascii="Trebuchet MS" w:hAnsi="Trebuchet MS"/>
          <w:i/>
        </w:rPr>
        <w:t xml:space="preserve"> dont les intitulés établissent un lien clair avec au moins un des indicateurs de réalisation du programme. Il est possible qu’une somme d’indicateurs projet contribue à un seul indicateur de réalisation du programme.</w:t>
      </w:r>
    </w:p>
    <w:p w14:paraId="470EA67F" w14:textId="77A93034" w:rsidR="00FD0845" w:rsidRPr="005D34B4" w:rsidRDefault="00FD0845" w:rsidP="005D34B4">
      <w:pPr>
        <w:jc w:val="both"/>
        <w:rPr>
          <w:rFonts w:ascii="Trebuchet MS" w:hAnsi="Trebuchet MS"/>
          <w:i/>
        </w:rPr>
      </w:pPr>
      <w:r w:rsidRPr="005D34B4">
        <w:rPr>
          <w:rFonts w:ascii="Trebuchet MS" w:hAnsi="Trebuchet MS"/>
          <w:i/>
        </w:rPr>
        <w:t>Minimum 2 – maximum 5</w:t>
      </w:r>
    </w:p>
    <w:p w14:paraId="30AB2BE2" w14:textId="6236B181" w:rsidR="00FD0845" w:rsidRPr="005D34B4" w:rsidRDefault="00FD0845" w:rsidP="005D34B4">
      <w:pPr>
        <w:pBdr>
          <w:top w:val="single" w:sz="4" w:space="1" w:color="auto"/>
          <w:left w:val="single" w:sz="4" w:space="4" w:color="auto"/>
          <w:bottom w:val="single" w:sz="4" w:space="1" w:color="auto"/>
          <w:right w:val="single" w:sz="4" w:space="4" w:color="auto"/>
        </w:pBdr>
        <w:spacing w:after="0"/>
        <w:jc w:val="both"/>
        <w:rPr>
          <w:rFonts w:ascii="Trebuchet MS" w:hAnsi="Trebuchet MS"/>
          <w:b/>
        </w:rPr>
      </w:pPr>
      <w:r w:rsidRPr="005D34B4">
        <w:rPr>
          <w:rFonts w:ascii="Trebuchet MS" w:hAnsi="Trebuchet MS"/>
          <w:b/>
          <w:i/>
        </w:rPr>
        <w:t>Indicateur 1</w:t>
      </w:r>
      <w:r w:rsidR="004F41DE" w:rsidRPr="005D34B4">
        <w:rPr>
          <w:rFonts w:ascii="Trebuchet MS" w:hAnsi="Trebuchet MS"/>
          <w:b/>
        </w:rPr>
        <w:t> : nombre d’actions relative</w:t>
      </w:r>
      <w:r w:rsidR="00715069" w:rsidRPr="005D34B4">
        <w:rPr>
          <w:rFonts w:ascii="Trebuchet MS" w:hAnsi="Trebuchet MS"/>
          <w:b/>
        </w:rPr>
        <w:t>s</w:t>
      </w:r>
      <w:r w:rsidR="004F41DE" w:rsidRPr="005D34B4">
        <w:rPr>
          <w:rFonts w:ascii="Trebuchet MS" w:hAnsi="Trebuchet MS"/>
          <w:b/>
        </w:rPr>
        <w:t xml:space="preserve"> aux pratiques collaboratives</w:t>
      </w:r>
      <w:r w:rsidR="00462EFC" w:rsidRPr="005D34B4">
        <w:rPr>
          <w:rFonts w:ascii="Trebuchet MS" w:hAnsi="Trebuchet MS"/>
          <w:b/>
        </w:rPr>
        <w:t xml:space="preserve"> pour accompagner des initiatives dans le cadre du développement durable</w:t>
      </w:r>
    </w:p>
    <w:p w14:paraId="608A9325" w14:textId="0DCA2CB7" w:rsidR="00FD0845" w:rsidRPr="005D34B4" w:rsidRDefault="005510AA" w:rsidP="005D34B4">
      <w:pPr>
        <w:pBdr>
          <w:top w:val="single" w:sz="4" w:space="1" w:color="auto"/>
          <w:left w:val="single" w:sz="4" w:space="4" w:color="auto"/>
          <w:bottom w:val="single" w:sz="4" w:space="1" w:color="auto"/>
          <w:right w:val="single" w:sz="4" w:space="4" w:color="auto"/>
        </w:pBdr>
        <w:spacing w:after="0"/>
        <w:jc w:val="both"/>
        <w:rPr>
          <w:rFonts w:ascii="Trebuchet MS" w:hAnsi="Trebuchet MS"/>
          <w:i/>
        </w:rPr>
      </w:pPr>
      <w:r w:rsidRPr="005D34B4">
        <w:rPr>
          <w:rFonts w:ascii="Trebuchet MS" w:hAnsi="Trebuchet MS"/>
          <w:i/>
        </w:rPr>
        <w:t xml:space="preserve">Valeur: </w:t>
      </w:r>
      <w:r w:rsidRPr="005D34B4">
        <w:rPr>
          <w:rFonts w:ascii="Trebuchet MS" w:hAnsi="Trebuchet MS"/>
          <w:i/>
        </w:rPr>
        <w:tab/>
      </w:r>
      <w:r w:rsidR="00FD0845" w:rsidRPr="005D34B4">
        <w:rPr>
          <w:rFonts w:ascii="Trebuchet MS" w:hAnsi="Trebuchet MS"/>
          <w:i/>
        </w:rPr>
        <w:t>2016 :</w:t>
      </w:r>
      <w:r w:rsidR="004F41DE" w:rsidRPr="005D34B4">
        <w:rPr>
          <w:rFonts w:ascii="Trebuchet MS" w:hAnsi="Trebuchet MS"/>
          <w:i/>
        </w:rPr>
        <w:t xml:space="preserve"> 4</w:t>
      </w:r>
    </w:p>
    <w:p w14:paraId="3F3BDA71" w14:textId="20222626" w:rsidR="00FD0845" w:rsidRPr="005D34B4" w:rsidRDefault="005510AA" w:rsidP="005D34B4">
      <w:pPr>
        <w:pBdr>
          <w:top w:val="single" w:sz="4" w:space="1" w:color="auto"/>
          <w:left w:val="single" w:sz="4" w:space="4" w:color="auto"/>
          <w:bottom w:val="single" w:sz="4" w:space="1" w:color="auto"/>
          <w:right w:val="single" w:sz="4" w:space="4" w:color="auto"/>
        </w:pBdr>
        <w:spacing w:after="0"/>
        <w:jc w:val="both"/>
        <w:rPr>
          <w:rFonts w:ascii="Trebuchet MS" w:hAnsi="Trebuchet MS"/>
          <w:i/>
        </w:rPr>
      </w:pPr>
      <w:r w:rsidRPr="005D34B4">
        <w:rPr>
          <w:rFonts w:ascii="Trebuchet MS" w:hAnsi="Trebuchet MS"/>
          <w:i/>
        </w:rPr>
        <w:tab/>
      </w:r>
      <w:r w:rsidRPr="005D34B4">
        <w:rPr>
          <w:rFonts w:ascii="Trebuchet MS" w:hAnsi="Trebuchet MS"/>
          <w:i/>
        </w:rPr>
        <w:tab/>
      </w:r>
      <w:r w:rsidR="00FD0845" w:rsidRPr="005D34B4">
        <w:rPr>
          <w:rFonts w:ascii="Trebuchet MS" w:hAnsi="Trebuchet MS"/>
          <w:i/>
        </w:rPr>
        <w:t>2017 :</w:t>
      </w:r>
      <w:r w:rsidR="004F41DE" w:rsidRPr="005D34B4">
        <w:rPr>
          <w:rFonts w:ascii="Trebuchet MS" w:hAnsi="Trebuchet MS"/>
          <w:i/>
        </w:rPr>
        <w:t xml:space="preserve"> 20</w:t>
      </w:r>
    </w:p>
    <w:p w14:paraId="7637FF62" w14:textId="591E4616" w:rsidR="00FD0845" w:rsidRPr="005D34B4" w:rsidRDefault="005510AA" w:rsidP="005D34B4">
      <w:pPr>
        <w:pBdr>
          <w:top w:val="single" w:sz="4" w:space="1" w:color="auto"/>
          <w:left w:val="single" w:sz="4" w:space="4" w:color="auto"/>
          <w:bottom w:val="single" w:sz="4" w:space="1" w:color="auto"/>
          <w:right w:val="single" w:sz="4" w:space="4" w:color="auto"/>
        </w:pBdr>
        <w:spacing w:after="0"/>
        <w:jc w:val="both"/>
        <w:rPr>
          <w:rFonts w:ascii="Trebuchet MS" w:hAnsi="Trebuchet MS"/>
          <w:i/>
        </w:rPr>
      </w:pPr>
      <w:r w:rsidRPr="005D34B4">
        <w:rPr>
          <w:rFonts w:ascii="Trebuchet MS" w:hAnsi="Trebuchet MS"/>
          <w:i/>
        </w:rPr>
        <w:tab/>
      </w:r>
      <w:r w:rsidRPr="005D34B4">
        <w:rPr>
          <w:rFonts w:ascii="Trebuchet MS" w:hAnsi="Trebuchet MS"/>
          <w:i/>
        </w:rPr>
        <w:tab/>
      </w:r>
      <w:r w:rsidR="00FD0845" w:rsidRPr="005D34B4">
        <w:rPr>
          <w:rFonts w:ascii="Trebuchet MS" w:hAnsi="Trebuchet MS"/>
          <w:i/>
        </w:rPr>
        <w:t>2018 :</w:t>
      </w:r>
      <w:r w:rsidR="004F41DE" w:rsidRPr="005D34B4">
        <w:rPr>
          <w:rFonts w:ascii="Trebuchet MS" w:hAnsi="Trebuchet MS"/>
          <w:i/>
        </w:rPr>
        <w:t xml:space="preserve"> 36</w:t>
      </w:r>
    </w:p>
    <w:p w14:paraId="5D4D46BD" w14:textId="7973A25D" w:rsidR="00FD0845" w:rsidRPr="005D34B4" w:rsidRDefault="00FD0845" w:rsidP="005D34B4">
      <w:pPr>
        <w:pBdr>
          <w:top w:val="single" w:sz="4" w:space="1" w:color="auto"/>
          <w:left w:val="single" w:sz="4" w:space="4" w:color="auto"/>
          <w:bottom w:val="single" w:sz="4" w:space="1" w:color="auto"/>
          <w:right w:val="single" w:sz="4" w:space="4" w:color="auto"/>
        </w:pBdr>
        <w:spacing w:after="0"/>
        <w:jc w:val="both"/>
        <w:rPr>
          <w:rFonts w:ascii="Trebuchet MS" w:hAnsi="Trebuchet MS"/>
          <w:i/>
        </w:rPr>
      </w:pPr>
      <w:r w:rsidRPr="005D34B4">
        <w:rPr>
          <w:rFonts w:ascii="Trebuchet MS" w:hAnsi="Trebuchet MS"/>
          <w:i/>
        </w:rPr>
        <w:tab/>
      </w:r>
      <w:r w:rsidR="005510AA" w:rsidRPr="005D34B4">
        <w:rPr>
          <w:rFonts w:ascii="Trebuchet MS" w:hAnsi="Trebuchet MS"/>
          <w:i/>
        </w:rPr>
        <w:tab/>
      </w:r>
      <w:r w:rsidRPr="005D34B4">
        <w:rPr>
          <w:rFonts w:ascii="Trebuchet MS" w:hAnsi="Trebuchet MS"/>
          <w:i/>
        </w:rPr>
        <w:t xml:space="preserve">2019 : </w:t>
      </w:r>
      <w:r w:rsidR="004F41DE" w:rsidRPr="005D34B4">
        <w:rPr>
          <w:rFonts w:ascii="Trebuchet MS" w:hAnsi="Trebuchet MS"/>
          <w:i/>
        </w:rPr>
        <w:t>56</w:t>
      </w:r>
    </w:p>
    <w:p w14:paraId="1F94310B" w14:textId="77777777" w:rsidR="005D34B4" w:rsidRDefault="005D34B4" w:rsidP="005D34B4">
      <w:pPr>
        <w:jc w:val="both"/>
        <w:rPr>
          <w:rFonts w:ascii="Trebuchet MS" w:hAnsi="Trebuchet MS"/>
        </w:rPr>
      </w:pPr>
    </w:p>
    <w:p w14:paraId="7B38112B" w14:textId="435D1DE5" w:rsidR="004F41DE" w:rsidRPr="005D34B4" w:rsidRDefault="004F41DE" w:rsidP="005D34B4">
      <w:pPr>
        <w:jc w:val="both"/>
        <w:rPr>
          <w:rFonts w:ascii="Trebuchet MS" w:hAnsi="Trebuchet MS"/>
        </w:rPr>
      </w:pPr>
      <w:r w:rsidRPr="005D34B4">
        <w:rPr>
          <w:rFonts w:ascii="Trebuchet MS" w:hAnsi="Trebuchet MS"/>
        </w:rPr>
        <w:t xml:space="preserve">La mise en œuvre d’actions relative aux pratiques collaboratives permettra d’organiser et de structurer un réseau de partenaires en prise directe avec les habitants pour accompagner et développer des actions relatives au développement durable, autour </w:t>
      </w:r>
      <w:r w:rsidR="003042F1" w:rsidRPr="005D34B4">
        <w:rPr>
          <w:rFonts w:ascii="Trebuchet MS" w:hAnsi="Trebuchet MS"/>
        </w:rPr>
        <w:t xml:space="preserve">de l’écocitoyenneté, </w:t>
      </w:r>
      <w:r w:rsidRPr="005D34B4">
        <w:rPr>
          <w:rFonts w:ascii="Trebuchet MS" w:hAnsi="Trebuchet MS"/>
        </w:rPr>
        <w:t xml:space="preserve">de la préservation et la valorisation </w:t>
      </w:r>
      <w:r w:rsidR="003042F1" w:rsidRPr="005D34B4">
        <w:rPr>
          <w:rFonts w:ascii="Trebuchet MS" w:hAnsi="Trebuchet MS"/>
        </w:rPr>
        <w:t>des écosystèmes, des paysages</w:t>
      </w:r>
      <w:r w:rsidRPr="005D34B4">
        <w:rPr>
          <w:rFonts w:ascii="Trebuchet MS" w:hAnsi="Trebuchet MS"/>
        </w:rPr>
        <w:t>.</w:t>
      </w:r>
      <w:r w:rsidR="00715069" w:rsidRPr="005D34B4">
        <w:rPr>
          <w:rFonts w:ascii="Trebuchet MS" w:hAnsi="Trebuchet MS"/>
        </w:rPr>
        <w:t xml:space="preserve"> Au travers des actions de ce réseau de partenaires et animateurs impliqués, ce sont les habitants du Parc naturel transfrontalier qui pourront être acteurs d’initiative en faveur du développement durable. </w:t>
      </w:r>
      <w:r w:rsidR="00462EFC" w:rsidRPr="005D34B4">
        <w:rPr>
          <w:rFonts w:ascii="Trebuchet MS" w:hAnsi="Trebuchet MS"/>
        </w:rPr>
        <w:t>Les effets seront démultipliés au travers de ces personnes-relais ambassadrices du territoire.</w:t>
      </w:r>
    </w:p>
    <w:p w14:paraId="4D3423E8" w14:textId="43979C72" w:rsidR="00715069" w:rsidRPr="005D34B4" w:rsidRDefault="00715069" w:rsidP="005D34B4">
      <w:pPr>
        <w:jc w:val="both"/>
        <w:rPr>
          <w:rFonts w:ascii="Trebuchet MS" w:hAnsi="Trebuchet MS"/>
        </w:rPr>
      </w:pPr>
      <w:r w:rsidRPr="005D34B4">
        <w:rPr>
          <w:rFonts w:ascii="Trebuchet MS" w:hAnsi="Trebuchet MS"/>
        </w:rPr>
        <w:t>Les actions du projet en la matière peuvent être quantifiées de la manière suivante :</w:t>
      </w:r>
    </w:p>
    <w:p w14:paraId="374A20FB" w14:textId="6944FA4A" w:rsidR="004F41DE" w:rsidRPr="005D34B4" w:rsidRDefault="00715069" w:rsidP="005D34B4">
      <w:pPr>
        <w:pStyle w:val="Paragraphedeliste"/>
        <w:numPr>
          <w:ilvl w:val="0"/>
          <w:numId w:val="4"/>
        </w:numPr>
        <w:jc w:val="both"/>
        <w:rPr>
          <w:rFonts w:ascii="Trebuchet MS" w:hAnsi="Trebuchet MS"/>
        </w:rPr>
      </w:pPr>
      <w:r w:rsidRPr="005D34B4">
        <w:rPr>
          <w:rFonts w:ascii="Trebuchet MS" w:hAnsi="Trebuchet MS"/>
        </w:rPr>
        <w:t>Structuration d’</w:t>
      </w:r>
      <w:r w:rsidR="003042F1" w:rsidRPr="005D34B4">
        <w:rPr>
          <w:rFonts w:ascii="Trebuchet MS" w:hAnsi="Trebuchet MS"/>
          <w:b/>
        </w:rPr>
        <w:t>un</w:t>
      </w:r>
      <w:r w:rsidR="004F41DE" w:rsidRPr="005D34B4">
        <w:rPr>
          <w:rFonts w:ascii="Trebuchet MS" w:hAnsi="Trebuchet MS"/>
        </w:rPr>
        <w:t xml:space="preserve"> réseau de 60 </w:t>
      </w:r>
      <w:r w:rsidR="001E77AD" w:rsidRPr="005D34B4">
        <w:rPr>
          <w:rFonts w:ascii="Trebuchet MS" w:hAnsi="Trebuchet MS"/>
        </w:rPr>
        <w:t>acteurs-relais</w:t>
      </w:r>
      <w:r w:rsidR="004F41DE" w:rsidRPr="005D34B4">
        <w:rPr>
          <w:rFonts w:ascii="Trebuchet MS" w:hAnsi="Trebuchet MS"/>
        </w:rPr>
        <w:t xml:space="preserve"> du territoire formés et outillés aux pratiques collaboratives</w:t>
      </w:r>
    </w:p>
    <w:p w14:paraId="31E00CC2" w14:textId="7452B9E2" w:rsidR="004F41DE" w:rsidRPr="005D34B4" w:rsidRDefault="004F41DE" w:rsidP="005D34B4">
      <w:pPr>
        <w:pStyle w:val="Paragraphedeliste"/>
        <w:numPr>
          <w:ilvl w:val="0"/>
          <w:numId w:val="4"/>
        </w:numPr>
        <w:jc w:val="both"/>
        <w:rPr>
          <w:rFonts w:ascii="Trebuchet MS" w:hAnsi="Trebuchet MS"/>
        </w:rPr>
      </w:pPr>
      <w:r w:rsidRPr="005D34B4">
        <w:rPr>
          <w:rFonts w:ascii="Trebuchet MS" w:hAnsi="Trebuchet MS"/>
        </w:rPr>
        <w:t>Mise en place de</w:t>
      </w:r>
      <w:r w:rsidR="003042F1" w:rsidRPr="005D34B4">
        <w:rPr>
          <w:rFonts w:ascii="Trebuchet MS" w:hAnsi="Trebuchet MS"/>
        </w:rPr>
        <w:t xml:space="preserve"> trois</w:t>
      </w:r>
      <w:r w:rsidRPr="005D34B4">
        <w:rPr>
          <w:rFonts w:ascii="Trebuchet MS" w:hAnsi="Trebuchet MS"/>
          <w:b/>
        </w:rPr>
        <w:t xml:space="preserve"> </w:t>
      </w:r>
      <w:r w:rsidRPr="005D34B4">
        <w:rPr>
          <w:rFonts w:ascii="Trebuchet MS" w:hAnsi="Trebuchet MS"/>
        </w:rPr>
        <w:t>formations de base aux pratiques collaboratives touchant au moins 45 personnes</w:t>
      </w:r>
    </w:p>
    <w:p w14:paraId="7B564491" w14:textId="4DDEC822" w:rsidR="004F41DE" w:rsidRPr="005D34B4" w:rsidRDefault="004F41DE" w:rsidP="005D34B4">
      <w:pPr>
        <w:pStyle w:val="Paragraphedeliste"/>
        <w:numPr>
          <w:ilvl w:val="0"/>
          <w:numId w:val="4"/>
        </w:numPr>
        <w:jc w:val="both"/>
        <w:rPr>
          <w:rFonts w:ascii="Trebuchet MS" w:hAnsi="Trebuchet MS"/>
        </w:rPr>
      </w:pPr>
      <w:r w:rsidRPr="005D34B4">
        <w:rPr>
          <w:rFonts w:ascii="Trebuchet MS" w:hAnsi="Trebuchet MS"/>
        </w:rPr>
        <w:t xml:space="preserve">Mise en place de </w:t>
      </w:r>
      <w:r w:rsidRPr="005D34B4">
        <w:rPr>
          <w:rFonts w:ascii="Trebuchet MS" w:hAnsi="Trebuchet MS"/>
          <w:b/>
        </w:rPr>
        <w:t>8</w:t>
      </w:r>
      <w:r w:rsidRPr="005D34B4">
        <w:rPr>
          <w:rFonts w:ascii="Trebuchet MS" w:hAnsi="Trebuchet MS"/>
        </w:rPr>
        <w:t xml:space="preserve"> formations spécifiques aux outils et méthodes qui faciliteront la collaboration touchant au moins 60 personnes</w:t>
      </w:r>
    </w:p>
    <w:p w14:paraId="37916391" w14:textId="46BB5B87" w:rsidR="004F41DE" w:rsidRPr="005D34B4" w:rsidRDefault="004F41DE" w:rsidP="005D34B4">
      <w:pPr>
        <w:pStyle w:val="Paragraphedeliste"/>
        <w:numPr>
          <w:ilvl w:val="0"/>
          <w:numId w:val="4"/>
        </w:numPr>
        <w:jc w:val="both"/>
        <w:rPr>
          <w:rFonts w:ascii="Trebuchet MS" w:hAnsi="Trebuchet MS"/>
        </w:rPr>
      </w:pPr>
      <w:r w:rsidRPr="005D34B4">
        <w:rPr>
          <w:rFonts w:ascii="Trebuchet MS" w:hAnsi="Trebuchet MS"/>
        </w:rPr>
        <w:t>Mise en place d’</w:t>
      </w:r>
      <w:r w:rsidR="003042F1" w:rsidRPr="005D34B4">
        <w:rPr>
          <w:rFonts w:ascii="Trebuchet MS" w:hAnsi="Trebuchet MS"/>
          <w:b/>
        </w:rPr>
        <w:t>une</w:t>
      </w:r>
      <w:r w:rsidRPr="005D34B4">
        <w:rPr>
          <w:rFonts w:ascii="Trebuchet MS" w:hAnsi="Trebuchet MS"/>
        </w:rPr>
        <w:t xml:space="preserve"> veille sur les outils qui facilitent la collaboration et diffusion auprès des acteurs du territoire et citoyens intéressés</w:t>
      </w:r>
    </w:p>
    <w:p w14:paraId="5FA572F0" w14:textId="5F3A4FDD" w:rsidR="004F41DE" w:rsidRPr="005D34B4" w:rsidRDefault="004F41DE" w:rsidP="005D34B4">
      <w:pPr>
        <w:pStyle w:val="Paragraphedeliste"/>
        <w:numPr>
          <w:ilvl w:val="0"/>
          <w:numId w:val="4"/>
        </w:numPr>
        <w:jc w:val="both"/>
        <w:rPr>
          <w:rFonts w:ascii="Trebuchet MS" w:hAnsi="Trebuchet MS"/>
        </w:rPr>
      </w:pPr>
      <w:r w:rsidRPr="005D34B4">
        <w:rPr>
          <w:rFonts w:ascii="Trebuchet MS" w:hAnsi="Trebuchet MS"/>
        </w:rPr>
        <w:t>Mise en place d’</w:t>
      </w:r>
      <w:r w:rsidR="003042F1" w:rsidRPr="005D34B4">
        <w:rPr>
          <w:rFonts w:ascii="Trebuchet MS" w:hAnsi="Trebuchet MS"/>
          <w:b/>
        </w:rPr>
        <w:t>un</w:t>
      </w:r>
      <w:r w:rsidRPr="005D34B4">
        <w:rPr>
          <w:rFonts w:ascii="Trebuchet MS" w:hAnsi="Trebuchet MS"/>
        </w:rPr>
        <w:t xml:space="preserve"> parcours d'auto formation accessible à tous fin 2017</w:t>
      </w:r>
    </w:p>
    <w:p w14:paraId="6937430B" w14:textId="714EDC95" w:rsidR="004F41DE" w:rsidRPr="005D34B4" w:rsidRDefault="004F41DE" w:rsidP="005D34B4">
      <w:pPr>
        <w:pStyle w:val="Paragraphedeliste"/>
        <w:numPr>
          <w:ilvl w:val="0"/>
          <w:numId w:val="4"/>
        </w:numPr>
        <w:jc w:val="both"/>
        <w:rPr>
          <w:rFonts w:ascii="Trebuchet MS" w:hAnsi="Trebuchet MS"/>
        </w:rPr>
      </w:pPr>
      <w:r w:rsidRPr="005D34B4">
        <w:rPr>
          <w:rFonts w:ascii="Trebuchet MS" w:hAnsi="Trebuchet MS"/>
        </w:rPr>
        <w:t>Mise en place d’</w:t>
      </w:r>
      <w:r w:rsidR="003042F1" w:rsidRPr="005D34B4">
        <w:rPr>
          <w:rFonts w:ascii="Trebuchet MS" w:hAnsi="Trebuchet MS"/>
          <w:b/>
        </w:rPr>
        <w:t>un</w:t>
      </w:r>
      <w:r w:rsidRPr="005D34B4">
        <w:rPr>
          <w:rFonts w:ascii="Trebuchet MS" w:hAnsi="Trebuchet MS"/>
        </w:rPr>
        <w:t xml:space="preserve"> espace web sous licences ouvertes contenant au moins 100 fiches</w:t>
      </w:r>
      <w:r w:rsidR="001E77AD" w:rsidRPr="005D34B4">
        <w:rPr>
          <w:rFonts w:ascii="Trebuchet MS" w:hAnsi="Trebuchet MS"/>
        </w:rPr>
        <w:t xml:space="preserve"> pratiques</w:t>
      </w:r>
      <w:r w:rsidRPr="005D34B4">
        <w:rPr>
          <w:rFonts w:ascii="Trebuchet MS" w:hAnsi="Trebuchet MS"/>
        </w:rPr>
        <w:t xml:space="preserve"> sur les méthodes et outils qui facilitent la collaboration, et permettant le suivi du projet et le travail partagé à destination des opérateurs du projet</w:t>
      </w:r>
    </w:p>
    <w:p w14:paraId="0813DF61" w14:textId="2DA3ED50" w:rsidR="004F41DE" w:rsidRPr="005D34B4" w:rsidRDefault="004F41DE" w:rsidP="005D34B4">
      <w:pPr>
        <w:pStyle w:val="Paragraphedeliste"/>
        <w:numPr>
          <w:ilvl w:val="0"/>
          <w:numId w:val="4"/>
        </w:numPr>
        <w:jc w:val="both"/>
        <w:rPr>
          <w:rFonts w:ascii="Trebuchet MS" w:hAnsi="Trebuchet MS"/>
        </w:rPr>
      </w:pPr>
      <w:r w:rsidRPr="005D34B4">
        <w:rPr>
          <w:rFonts w:ascii="Trebuchet MS" w:hAnsi="Trebuchet MS"/>
        </w:rPr>
        <w:t>Mise en place d’outils web selon les besoins du terrain</w:t>
      </w:r>
    </w:p>
    <w:p w14:paraId="7D6D52AB" w14:textId="19162B91" w:rsidR="004F41DE" w:rsidRPr="005D34B4" w:rsidRDefault="004F41DE" w:rsidP="005D34B4">
      <w:pPr>
        <w:pStyle w:val="Paragraphedeliste"/>
        <w:numPr>
          <w:ilvl w:val="0"/>
          <w:numId w:val="4"/>
        </w:numPr>
        <w:jc w:val="both"/>
        <w:rPr>
          <w:rFonts w:ascii="Trebuchet MS" w:hAnsi="Trebuchet MS"/>
        </w:rPr>
      </w:pPr>
      <w:r w:rsidRPr="005D34B4">
        <w:rPr>
          <w:rFonts w:ascii="Trebuchet MS" w:hAnsi="Trebuchet MS"/>
          <w:b/>
        </w:rPr>
        <w:t>40</w:t>
      </w:r>
      <w:r w:rsidRPr="005D34B4">
        <w:rPr>
          <w:rFonts w:ascii="Trebuchet MS" w:hAnsi="Trebuchet MS"/>
        </w:rPr>
        <w:t xml:space="preserve"> séquences de coaching / accompagnement en face à face ou directement sur le terrain</w:t>
      </w:r>
    </w:p>
    <w:p w14:paraId="501C8740" w14:textId="4C5BAC8F" w:rsidR="005D34B4" w:rsidRPr="005D34B4" w:rsidRDefault="004F41DE" w:rsidP="005D34B4">
      <w:pPr>
        <w:pStyle w:val="Paragraphedeliste"/>
        <w:numPr>
          <w:ilvl w:val="0"/>
          <w:numId w:val="4"/>
        </w:numPr>
        <w:jc w:val="both"/>
        <w:rPr>
          <w:rFonts w:ascii="Trebuchet MS" w:hAnsi="Trebuchet MS"/>
        </w:rPr>
      </w:pPr>
      <w:r w:rsidRPr="005D34B4">
        <w:rPr>
          <w:rFonts w:ascii="Trebuchet MS" w:hAnsi="Trebuchet MS"/>
        </w:rPr>
        <w:t>Création d’</w:t>
      </w:r>
      <w:r w:rsidR="003042F1" w:rsidRPr="005D34B4">
        <w:rPr>
          <w:rFonts w:ascii="Trebuchet MS" w:hAnsi="Trebuchet MS"/>
          <w:b/>
        </w:rPr>
        <w:t>un</w:t>
      </w:r>
      <w:r w:rsidRPr="005D34B4">
        <w:rPr>
          <w:rFonts w:ascii="Trebuchet MS" w:hAnsi="Trebuchet MS"/>
        </w:rPr>
        <w:t xml:space="preserve"> annuaire cartographique des acteurs du territoire</w:t>
      </w:r>
    </w:p>
    <w:p w14:paraId="7F7CF87B" w14:textId="717D84C7" w:rsidR="001E77AD" w:rsidRPr="005D34B4" w:rsidRDefault="001E77AD" w:rsidP="005D34B4">
      <w:pPr>
        <w:pStyle w:val="Paragraphedeliste"/>
        <w:numPr>
          <w:ilvl w:val="0"/>
          <w:numId w:val="4"/>
        </w:numPr>
        <w:jc w:val="both"/>
        <w:rPr>
          <w:rFonts w:ascii="Trebuchet MS" w:hAnsi="Trebuchet MS"/>
        </w:rPr>
      </w:pPr>
      <w:r w:rsidRPr="005D34B4">
        <w:rPr>
          <w:rFonts w:ascii="Trebuchet MS" w:hAnsi="Trebuchet MS"/>
        </w:rPr>
        <w:t>Création d’un recueil évolutif des initiatives écocitoyennes produites par le projet</w:t>
      </w:r>
    </w:p>
    <w:p w14:paraId="6FA331A8" w14:textId="77777777" w:rsidR="001E77AD" w:rsidRPr="005D34B4" w:rsidRDefault="001E77AD" w:rsidP="005D34B4">
      <w:pPr>
        <w:jc w:val="both"/>
        <w:rPr>
          <w:rFonts w:ascii="Trebuchet MS" w:hAnsi="Trebuchet MS"/>
        </w:rPr>
      </w:pPr>
    </w:p>
    <w:p w14:paraId="04E7F97F" w14:textId="77777777" w:rsidR="005D34B4" w:rsidRDefault="005D34B4">
      <w:pPr>
        <w:rPr>
          <w:rFonts w:ascii="Trebuchet MS" w:hAnsi="Trebuchet MS"/>
          <w:b/>
          <w:i/>
        </w:rPr>
      </w:pPr>
      <w:r>
        <w:rPr>
          <w:rFonts w:ascii="Trebuchet MS" w:hAnsi="Trebuchet MS"/>
          <w:b/>
          <w:i/>
        </w:rPr>
        <w:br w:type="page"/>
      </w:r>
    </w:p>
    <w:p w14:paraId="53AE5753" w14:textId="73F7CFB3" w:rsidR="00FD0845" w:rsidRPr="005D34B4" w:rsidRDefault="00FD0845" w:rsidP="005D34B4">
      <w:pPr>
        <w:pBdr>
          <w:top w:val="single" w:sz="4" w:space="1" w:color="auto"/>
          <w:left w:val="single" w:sz="4" w:space="4" w:color="auto"/>
          <w:bottom w:val="single" w:sz="4" w:space="1" w:color="auto"/>
          <w:right w:val="single" w:sz="4" w:space="4" w:color="auto"/>
        </w:pBdr>
        <w:spacing w:after="0"/>
        <w:jc w:val="both"/>
        <w:rPr>
          <w:rFonts w:ascii="Trebuchet MS" w:hAnsi="Trebuchet MS"/>
          <w:b/>
        </w:rPr>
      </w:pPr>
      <w:r w:rsidRPr="005D34B4">
        <w:rPr>
          <w:rFonts w:ascii="Trebuchet MS" w:hAnsi="Trebuchet MS"/>
          <w:b/>
          <w:i/>
        </w:rPr>
        <w:lastRenderedPageBreak/>
        <w:t>Indicateur 2</w:t>
      </w:r>
      <w:r w:rsidR="00715069" w:rsidRPr="005D34B4">
        <w:rPr>
          <w:rFonts w:ascii="Trebuchet MS" w:hAnsi="Trebuchet MS"/>
          <w:b/>
        </w:rPr>
        <w:t xml:space="preserve"> : nombre d’habitants bénéficiant directement </w:t>
      </w:r>
      <w:r w:rsidR="00FE1C60" w:rsidRPr="005D34B4">
        <w:rPr>
          <w:rFonts w:ascii="Trebuchet MS" w:hAnsi="Trebuchet MS"/>
          <w:b/>
        </w:rPr>
        <w:t xml:space="preserve">et indirectement </w:t>
      </w:r>
      <w:r w:rsidR="00715069" w:rsidRPr="005D34B4">
        <w:rPr>
          <w:rFonts w:ascii="Trebuchet MS" w:hAnsi="Trebuchet MS"/>
          <w:b/>
        </w:rPr>
        <w:t>des actions du projet</w:t>
      </w:r>
    </w:p>
    <w:p w14:paraId="6258E12B" w14:textId="77777777" w:rsidR="00FD0845" w:rsidRPr="005D34B4" w:rsidRDefault="00FD0845" w:rsidP="005D34B4">
      <w:pPr>
        <w:pBdr>
          <w:top w:val="single" w:sz="4" w:space="1" w:color="auto"/>
          <w:left w:val="single" w:sz="4" w:space="4" w:color="auto"/>
          <w:bottom w:val="single" w:sz="4" w:space="1" w:color="auto"/>
          <w:right w:val="single" w:sz="4" w:space="4" w:color="auto"/>
        </w:pBdr>
        <w:spacing w:after="0"/>
        <w:jc w:val="both"/>
        <w:rPr>
          <w:rFonts w:ascii="Trebuchet MS" w:hAnsi="Trebuchet MS"/>
        </w:rPr>
      </w:pPr>
    </w:p>
    <w:p w14:paraId="06C31C8B" w14:textId="3ED3751C" w:rsidR="00FD0845" w:rsidRPr="005D34B4" w:rsidRDefault="00FD0845" w:rsidP="005D34B4">
      <w:pPr>
        <w:pBdr>
          <w:top w:val="single" w:sz="4" w:space="1" w:color="auto"/>
          <w:left w:val="single" w:sz="4" w:space="4" w:color="auto"/>
          <w:bottom w:val="single" w:sz="4" w:space="1" w:color="auto"/>
          <w:right w:val="single" w:sz="4" w:space="4" w:color="auto"/>
        </w:pBdr>
        <w:spacing w:after="0"/>
        <w:jc w:val="both"/>
        <w:rPr>
          <w:rFonts w:ascii="Trebuchet MS" w:hAnsi="Trebuchet MS"/>
          <w:i/>
        </w:rPr>
      </w:pPr>
      <w:r w:rsidRPr="005D34B4">
        <w:rPr>
          <w:rFonts w:ascii="Trebuchet MS" w:hAnsi="Trebuchet MS"/>
          <w:i/>
        </w:rPr>
        <w:t>Valeur</w:t>
      </w:r>
      <w:r w:rsidR="005510AA" w:rsidRPr="005D34B4">
        <w:rPr>
          <w:rFonts w:ascii="Trebuchet MS" w:hAnsi="Trebuchet MS"/>
          <w:i/>
        </w:rPr>
        <w:t xml:space="preserve"> </w:t>
      </w:r>
      <w:r w:rsidRPr="005D34B4">
        <w:rPr>
          <w:rFonts w:ascii="Trebuchet MS" w:hAnsi="Trebuchet MS"/>
          <w:i/>
        </w:rPr>
        <w:t>:</w:t>
      </w:r>
      <w:r w:rsidRPr="005D34B4">
        <w:rPr>
          <w:rFonts w:ascii="Trebuchet MS" w:hAnsi="Trebuchet MS"/>
          <w:i/>
        </w:rPr>
        <w:tab/>
        <w:t>2016 :</w:t>
      </w:r>
    </w:p>
    <w:p w14:paraId="062AC5E2" w14:textId="66EBF928" w:rsidR="00FD0845" w:rsidRPr="005D34B4" w:rsidRDefault="005510AA" w:rsidP="005D34B4">
      <w:pPr>
        <w:pBdr>
          <w:top w:val="single" w:sz="4" w:space="1" w:color="auto"/>
          <w:left w:val="single" w:sz="4" w:space="4" w:color="auto"/>
          <w:bottom w:val="single" w:sz="4" w:space="1" w:color="auto"/>
          <w:right w:val="single" w:sz="4" w:space="4" w:color="auto"/>
        </w:pBdr>
        <w:spacing w:after="0"/>
        <w:jc w:val="both"/>
        <w:rPr>
          <w:rFonts w:ascii="Trebuchet MS" w:hAnsi="Trebuchet MS"/>
          <w:i/>
        </w:rPr>
      </w:pPr>
      <w:r w:rsidRPr="005D34B4">
        <w:rPr>
          <w:rFonts w:ascii="Trebuchet MS" w:hAnsi="Trebuchet MS"/>
          <w:i/>
        </w:rPr>
        <w:tab/>
      </w:r>
      <w:r w:rsidRPr="005D34B4">
        <w:rPr>
          <w:rFonts w:ascii="Trebuchet MS" w:hAnsi="Trebuchet MS"/>
          <w:i/>
        </w:rPr>
        <w:tab/>
      </w:r>
      <w:r w:rsidR="00FD0845" w:rsidRPr="005D34B4">
        <w:rPr>
          <w:rFonts w:ascii="Trebuchet MS" w:hAnsi="Trebuchet MS"/>
          <w:i/>
        </w:rPr>
        <w:t>2017 :</w:t>
      </w:r>
      <w:r w:rsidR="00A671E0" w:rsidRPr="005D34B4">
        <w:rPr>
          <w:rFonts w:ascii="Trebuchet MS" w:hAnsi="Trebuchet MS"/>
          <w:i/>
        </w:rPr>
        <w:t xml:space="preserve"> 75.000</w:t>
      </w:r>
    </w:p>
    <w:p w14:paraId="31F62A39" w14:textId="2DF1F8F2" w:rsidR="00FD0845" w:rsidRPr="005D34B4" w:rsidRDefault="005510AA" w:rsidP="005D34B4">
      <w:pPr>
        <w:pBdr>
          <w:top w:val="single" w:sz="4" w:space="1" w:color="auto"/>
          <w:left w:val="single" w:sz="4" w:space="4" w:color="auto"/>
          <w:bottom w:val="single" w:sz="4" w:space="1" w:color="auto"/>
          <w:right w:val="single" w:sz="4" w:space="4" w:color="auto"/>
        </w:pBdr>
        <w:spacing w:after="0"/>
        <w:jc w:val="both"/>
        <w:rPr>
          <w:rFonts w:ascii="Trebuchet MS" w:hAnsi="Trebuchet MS"/>
          <w:i/>
        </w:rPr>
      </w:pPr>
      <w:r w:rsidRPr="005D34B4">
        <w:rPr>
          <w:rFonts w:ascii="Trebuchet MS" w:hAnsi="Trebuchet MS"/>
          <w:i/>
        </w:rPr>
        <w:tab/>
      </w:r>
      <w:r w:rsidR="00FD0845" w:rsidRPr="005D34B4">
        <w:rPr>
          <w:rFonts w:ascii="Trebuchet MS" w:hAnsi="Trebuchet MS"/>
          <w:i/>
        </w:rPr>
        <w:tab/>
        <w:t>2018 :</w:t>
      </w:r>
      <w:r w:rsidR="003042F1" w:rsidRPr="005D34B4">
        <w:rPr>
          <w:rFonts w:ascii="Trebuchet MS" w:hAnsi="Trebuchet MS"/>
          <w:i/>
        </w:rPr>
        <w:t xml:space="preserve"> 150.000</w:t>
      </w:r>
    </w:p>
    <w:p w14:paraId="4BBE8C3F" w14:textId="686ED464" w:rsidR="00FD0845" w:rsidRPr="005D34B4" w:rsidRDefault="00FD0845" w:rsidP="005D34B4">
      <w:pPr>
        <w:pBdr>
          <w:top w:val="single" w:sz="4" w:space="1" w:color="auto"/>
          <w:left w:val="single" w:sz="4" w:space="4" w:color="auto"/>
          <w:bottom w:val="single" w:sz="4" w:space="1" w:color="auto"/>
          <w:right w:val="single" w:sz="4" w:space="4" w:color="auto"/>
        </w:pBdr>
        <w:spacing w:after="0"/>
        <w:jc w:val="both"/>
        <w:rPr>
          <w:rFonts w:ascii="Trebuchet MS" w:hAnsi="Trebuchet MS"/>
          <w:i/>
        </w:rPr>
      </w:pPr>
      <w:r w:rsidRPr="005D34B4">
        <w:rPr>
          <w:rFonts w:ascii="Trebuchet MS" w:hAnsi="Trebuchet MS"/>
          <w:i/>
        </w:rPr>
        <w:tab/>
      </w:r>
      <w:r w:rsidRPr="005D34B4">
        <w:rPr>
          <w:rFonts w:ascii="Trebuchet MS" w:hAnsi="Trebuchet MS"/>
          <w:i/>
        </w:rPr>
        <w:tab/>
        <w:t xml:space="preserve">2019 : </w:t>
      </w:r>
      <w:r w:rsidR="003042F1" w:rsidRPr="005D34B4">
        <w:rPr>
          <w:rFonts w:ascii="Trebuchet MS" w:hAnsi="Trebuchet MS"/>
          <w:i/>
        </w:rPr>
        <w:t>375.000</w:t>
      </w:r>
    </w:p>
    <w:p w14:paraId="4F7A4CA1" w14:textId="77777777" w:rsidR="005510AA" w:rsidRPr="005D34B4" w:rsidRDefault="005510AA" w:rsidP="005D34B4">
      <w:pPr>
        <w:pBdr>
          <w:top w:val="single" w:sz="4" w:space="1" w:color="auto"/>
          <w:left w:val="single" w:sz="4" w:space="4" w:color="auto"/>
          <w:bottom w:val="single" w:sz="4" w:space="1" w:color="auto"/>
          <w:right w:val="single" w:sz="4" w:space="4" w:color="auto"/>
        </w:pBdr>
        <w:jc w:val="both"/>
        <w:rPr>
          <w:rFonts w:ascii="Trebuchet MS" w:hAnsi="Trebuchet MS"/>
        </w:rPr>
      </w:pPr>
    </w:p>
    <w:p w14:paraId="2D7AF308" w14:textId="08D09DEE" w:rsidR="00FD0845" w:rsidRPr="005D34B4" w:rsidRDefault="00F25154" w:rsidP="005D34B4">
      <w:pPr>
        <w:pBdr>
          <w:top w:val="single" w:sz="4" w:space="1" w:color="auto"/>
          <w:left w:val="single" w:sz="4" w:space="4" w:color="auto"/>
          <w:bottom w:val="single" w:sz="4" w:space="1" w:color="auto"/>
          <w:right w:val="single" w:sz="4" w:space="4" w:color="auto"/>
        </w:pBdr>
        <w:jc w:val="both"/>
        <w:rPr>
          <w:rFonts w:ascii="Trebuchet MS" w:hAnsi="Trebuchet MS"/>
        </w:rPr>
      </w:pPr>
      <w:r w:rsidRPr="005D34B4">
        <w:rPr>
          <w:rFonts w:ascii="Trebuchet MS" w:hAnsi="Trebuchet MS"/>
        </w:rPr>
        <w:t xml:space="preserve">Les multiples activités prévues par le projet vont permettre de toucher et de mobiliser directement des habitants autour </w:t>
      </w:r>
      <w:r w:rsidR="003042F1" w:rsidRPr="005D34B4">
        <w:rPr>
          <w:rFonts w:ascii="Trebuchet MS" w:hAnsi="Trebuchet MS"/>
        </w:rPr>
        <w:t>du sentiment d’appartenant au</w:t>
      </w:r>
      <w:r w:rsidRPr="005D34B4">
        <w:rPr>
          <w:rFonts w:ascii="Trebuchet MS" w:hAnsi="Trebuchet MS"/>
        </w:rPr>
        <w:t xml:space="preserve"> territoire du Parc naturel transfrontalier du Hainaut. Ces habitants seront impliqués directement dans ces activités soit par le biais </w:t>
      </w:r>
      <w:r w:rsidR="00D1354E" w:rsidRPr="005D34B4">
        <w:rPr>
          <w:rFonts w:ascii="Trebuchet MS" w:hAnsi="Trebuchet MS"/>
        </w:rPr>
        <w:t>de</w:t>
      </w:r>
      <w:r w:rsidRPr="005D34B4">
        <w:rPr>
          <w:rFonts w:ascii="Trebuchet MS" w:hAnsi="Trebuchet MS"/>
        </w:rPr>
        <w:t xml:space="preserve"> groupe</w:t>
      </w:r>
      <w:r w:rsidR="00D1354E" w:rsidRPr="005D34B4">
        <w:rPr>
          <w:rFonts w:ascii="Trebuchet MS" w:hAnsi="Trebuchet MS"/>
        </w:rPr>
        <w:t>s</w:t>
      </w:r>
      <w:r w:rsidRPr="005D34B4">
        <w:rPr>
          <w:rFonts w:ascii="Trebuchet MS" w:hAnsi="Trebuchet MS"/>
        </w:rPr>
        <w:t xml:space="preserve"> de citoyens accompagné</w:t>
      </w:r>
      <w:r w:rsidR="00D1354E" w:rsidRPr="005D34B4">
        <w:rPr>
          <w:rFonts w:ascii="Trebuchet MS" w:hAnsi="Trebuchet MS"/>
        </w:rPr>
        <w:t>s</w:t>
      </w:r>
      <w:r w:rsidRPr="005D34B4">
        <w:rPr>
          <w:rFonts w:ascii="Trebuchet MS" w:hAnsi="Trebuchet MS"/>
        </w:rPr>
        <w:t xml:space="preserve"> dans une démarche d’appropriation des patrimoines et d’actions concrètes pour l’amélioration de leur cadre de vie. Soit dans le cadre d’organisation à caractère festif, d’animations, d’événementiels.</w:t>
      </w:r>
    </w:p>
    <w:p w14:paraId="4799E00A" w14:textId="5FF645EA" w:rsidR="00F25154" w:rsidRPr="005D34B4" w:rsidRDefault="00F25154" w:rsidP="005D34B4">
      <w:pPr>
        <w:pBdr>
          <w:top w:val="single" w:sz="4" w:space="1" w:color="auto"/>
          <w:left w:val="single" w:sz="4" w:space="4" w:color="auto"/>
          <w:bottom w:val="single" w:sz="4" w:space="1" w:color="auto"/>
          <w:right w:val="single" w:sz="4" w:space="4" w:color="auto"/>
        </w:pBdr>
        <w:jc w:val="both"/>
        <w:rPr>
          <w:rFonts w:ascii="Trebuchet MS" w:hAnsi="Trebuchet MS"/>
        </w:rPr>
      </w:pPr>
      <w:r w:rsidRPr="005D34B4">
        <w:rPr>
          <w:rFonts w:ascii="Trebuchet MS" w:hAnsi="Trebuchet MS"/>
        </w:rPr>
        <w:t xml:space="preserve">Ces habitants vont pouvoir participer, à leur niveau, à une forme de gestion participative du Parc naturel au travers d’une implication concrète. Cette population sera donc sensibilisée non seulement au respect des ressources mais pourra surtout participer à l’évolution du cadre de vie au travers </w:t>
      </w:r>
      <w:r w:rsidR="00E11C32" w:rsidRPr="005D34B4">
        <w:rPr>
          <w:rFonts w:ascii="Trebuchet MS" w:hAnsi="Trebuchet MS"/>
        </w:rPr>
        <w:t xml:space="preserve">de </w:t>
      </w:r>
      <w:r w:rsidRPr="005D34B4">
        <w:rPr>
          <w:rFonts w:ascii="Trebuchet MS" w:hAnsi="Trebuchet MS"/>
        </w:rPr>
        <w:t>projets concrets.</w:t>
      </w:r>
    </w:p>
    <w:p w14:paraId="38F4D0FF" w14:textId="4FCC32FF" w:rsidR="00F25154" w:rsidRPr="005D34B4" w:rsidRDefault="00F25154" w:rsidP="005D34B4">
      <w:pPr>
        <w:pBdr>
          <w:top w:val="single" w:sz="4" w:space="1" w:color="auto"/>
          <w:left w:val="single" w:sz="4" w:space="4" w:color="auto"/>
          <w:bottom w:val="single" w:sz="4" w:space="1" w:color="auto"/>
          <w:right w:val="single" w:sz="4" w:space="4" w:color="auto"/>
        </w:pBdr>
        <w:jc w:val="both"/>
        <w:rPr>
          <w:rFonts w:ascii="Trebuchet MS" w:hAnsi="Trebuchet MS"/>
        </w:rPr>
      </w:pPr>
      <w:r w:rsidRPr="005D34B4">
        <w:rPr>
          <w:rFonts w:ascii="Trebuchet MS" w:hAnsi="Trebuchet MS"/>
        </w:rPr>
        <w:t xml:space="preserve">On peut quantifier les actions prévues de la manière suivante : </w:t>
      </w:r>
    </w:p>
    <w:p w14:paraId="38A5E843" w14:textId="39026E3E" w:rsidR="00F25154" w:rsidRPr="005D34B4" w:rsidRDefault="00F25154" w:rsidP="005D34B4">
      <w:pPr>
        <w:pBdr>
          <w:top w:val="single" w:sz="4" w:space="1" w:color="auto"/>
          <w:left w:val="single" w:sz="4" w:space="4" w:color="auto"/>
          <w:bottom w:val="single" w:sz="4" w:space="1" w:color="auto"/>
          <w:right w:val="single" w:sz="4" w:space="4" w:color="auto"/>
        </w:pBdr>
        <w:jc w:val="both"/>
        <w:rPr>
          <w:rFonts w:ascii="Trebuchet MS" w:hAnsi="Trebuchet MS"/>
        </w:rPr>
      </w:pPr>
      <w:r w:rsidRPr="005D34B4">
        <w:rPr>
          <w:rFonts w:ascii="Trebuchet MS" w:hAnsi="Trebuchet MS"/>
        </w:rPr>
        <w:t xml:space="preserve">- nombre de </w:t>
      </w:r>
      <w:r w:rsidR="00A671E0" w:rsidRPr="005D34B4">
        <w:rPr>
          <w:rFonts w:ascii="Trebuchet MS" w:hAnsi="Trebuchet MS"/>
        </w:rPr>
        <w:t>groupes d’habitants constitués autour de projets en faveur du développement durable, de la gestion des pay</w:t>
      </w:r>
      <w:r w:rsidR="003042F1" w:rsidRPr="005D34B4">
        <w:rPr>
          <w:rFonts w:ascii="Trebuchet MS" w:hAnsi="Trebuchet MS"/>
        </w:rPr>
        <w:t>sages et de la biodiversité : 50</w:t>
      </w:r>
    </w:p>
    <w:p w14:paraId="27C8CC2A" w14:textId="24080B61" w:rsidR="00715069" w:rsidRPr="005D34B4" w:rsidRDefault="00715069" w:rsidP="005D34B4">
      <w:pPr>
        <w:pBdr>
          <w:top w:val="single" w:sz="4" w:space="1" w:color="auto"/>
          <w:left w:val="single" w:sz="4" w:space="4" w:color="auto"/>
          <w:bottom w:val="single" w:sz="4" w:space="1" w:color="auto"/>
          <w:right w:val="single" w:sz="4" w:space="4" w:color="auto"/>
        </w:pBdr>
        <w:jc w:val="both"/>
        <w:rPr>
          <w:rFonts w:ascii="Trebuchet MS" w:hAnsi="Trebuchet MS"/>
        </w:rPr>
      </w:pPr>
      <w:r w:rsidRPr="005D34B4">
        <w:rPr>
          <w:rFonts w:ascii="Trebuchet MS" w:hAnsi="Trebuchet MS"/>
        </w:rPr>
        <w:t>-  nombre d’habitants</w:t>
      </w:r>
      <w:r w:rsidR="003042F1" w:rsidRPr="005D34B4">
        <w:rPr>
          <w:rFonts w:ascii="Trebuchet MS" w:hAnsi="Trebuchet MS"/>
        </w:rPr>
        <w:t>-relais</w:t>
      </w:r>
      <w:r w:rsidR="00A95809" w:rsidRPr="005D34B4">
        <w:rPr>
          <w:rFonts w:ascii="Trebuchet MS" w:hAnsi="Trebuchet MS"/>
        </w:rPr>
        <w:t>/ambassadeurs</w:t>
      </w:r>
      <w:r w:rsidRPr="005D34B4">
        <w:rPr>
          <w:rFonts w:ascii="Trebuchet MS" w:hAnsi="Trebuchet MS"/>
        </w:rPr>
        <w:t xml:space="preserve"> impliqués dans </w:t>
      </w:r>
      <w:r w:rsidR="003042F1" w:rsidRPr="005D34B4">
        <w:rPr>
          <w:rFonts w:ascii="Trebuchet MS" w:hAnsi="Trebuchet MS"/>
        </w:rPr>
        <w:t>des démarches de préservation et de valorisation du</w:t>
      </w:r>
      <w:r w:rsidRPr="005D34B4">
        <w:rPr>
          <w:rFonts w:ascii="Trebuchet MS" w:hAnsi="Trebuchet MS"/>
        </w:rPr>
        <w:t xml:space="preserve"> paysage</w:t>
      </w:r>
      <w:r w:rsidR="00A671E0" w:rsidRPr="005D34B4">
        <w:rPr>
          <w:rFonts w:ascii="Trebuchet MS" w:hAnsi="Trebuchet MS"/>
        </w:rPr>
        <w:t xml:space="preserve"> et de la biodiversité</w:t>
      </w:r>
      <w:r w:rsidRPr="005D34B4">
        <w:rPr>
          <w:rFonts w:ascii="Trebuchet MS" w:hAnsi="Trebuchet MS"/>
        </w:rPr>
        <w:t xml:space="preserve"> : </w:t>
      </w:r>
      <w:r w:rsidR="003042F1" w:rsidRPr="005D34B4">
        <w:rPr>
          <w:rFonts w:ascii="Trebuchet MS" w:hAnsi="Trebuchet MS"/>
        </w:rPr>
        <w:t>1000</w:t>
      </w:r>
    </w:p>
    <w:p w14:paraId="1CF05D83" w14:textId="77777777" w:rsidR="001E77AD" w:rsidRPr="005D34B4" w:rsidRDefault="001E77AD" w:rsidP="005D34B4">
      <w:pPr>
        <w:pBdr>
          <w:top w:val="single" w:sz="4" w:space="1" w:color="auto"/>
          <w:left w:val="single" w:sz="4" w:space="4" w:color="auto"/>
          <w:bottom w:val="single" w:sz="4" w:space="1" w:color="auto"/>
          <w:right w:val="single" w:sz="4" w:space="4" w:color="auto"/>
        </w:pBdr>
        <w:jc w:val="both"/>
        <w:rPr>
          <w:rFonts w:ascii="Trebuchet MS" w:hAnsi="Trebuchet MS"/>
        </w:rPr>
      </w:pPr>
      <w:r w:rsidRPr="005D34B4">
        <w:rPr>
          <w:rFonts w:ascii="Trebuchet MS" w:hAnsi="Trebuchet MS"/>
        </w:rPr>
        <w:t>- nombre de participants au 2 évènements structurants de la Mission Bassin Minier : 1.200</w:t>
      </w:r>
    </w:p>
    <w:p w14:paraId="57E3D787" w14:textId="13176F1D" w:rsidR="00715069" w:rsidRPr="005D34B4" w:rsidRDefault="00715069" w:rsidP="005D34B4">
      <w:pPr>
        <w:pBdr>
          <w:top w:val="single" w:sz="4" w:space="1" w:color="auto"/>
          <w:left w:val="single" w:sz="4" w:space="4" w:color="auto"/>
          <w:bottom w:val="single" w:sz="4" w:space="1" w:color="auto"/>
          <w:right w:val="single" w:sz="4" w:space="4" w:color="auto"/>
        </w:pBdr>
        <w:jc w:val="both"/>
        <w:rPr>
          <w:rFonts w:ascii="Trebuchet MS" w:hAnsi="Trebuchet MS"/>
        </w:rPr>
      </w:pPr>
      <w:r w:rsidRPr="005D34B4">
        <w:rPr>
          <w:rFonts w:ascii="Trebuchet MS" w:hAnsi="Trebuchet MS"/>
        </w:rPr>
        <w:t xml:space="preserve">- nombre de participants aux </w:t>
      </w:r>
      <w:r w:rsidR="001E77AD" w:rsidRPr="005D34B4">
        <w:rPr>
          <w:rFonts w:ascii="Trebuchet MS" w:hAnsi="Trebuchet MS"/>
        </w:rPr>
        <w:t xml:space="preserve">autres </w:t>
      </w:r>
      <w:r w:rsidRPr="005D34B4">
        <w:rPr>
          <w:rFonts w:ascii="Trebuchet MS" w:hAnsi="Trebuchet MS"/>
        </w:rPr>
        <w:t>événementiels :</w:t>
      </w:r>
      <w:r w:rsidR="003042F1" w:rsidRPr="005D34B4">
        <w:rPr>
          <w:rFonts w:ascii="Trebuchet MS" w:hAnsi="Trebuchet MS"/>
        </w:rPr>
        <w:t xml:space="preserve"> </w:t>
      </w:r>
      <w:r w:rsidR="00A671E0" w:rsidRPr="005D34B4">
        <w:rPr>
          <w:rFonts w:ascii="Trebuchet MS" w:hAnsi="Trebuchet MS"/>
        </w:rPr>
        <w:t>25.000</w:t>
      </w:r>
    </w:p>
    <w:p w14:paraId="051C3435" w14:textId="7D81C832" w:rsidR="00715069" w:rsidRPr="005D34B4" w:rsidRDefault="00715069" w:rsidP="005D34B4">
      <w:pPr>
        <w:pBdr>
          <w:top w:val="single" w:sz="4" w:space="1" w:color="auto"/>
          <w:left w:val="single" w:sz="4" w:space="4" w:color="auto"/>
          <w:bottom w:val="single" w:sz="4" w:space="1" w:color="auto"/>
          <w:right w:val="single" w:sz="4" w:space="4" w:color="auto"/>
        </w:pBdr>
        <w:jc w:val="both"/>
        <w:rPr>
          <w:rFonts w:ascii="Trebuchet MS" w:hAnsi="Trebuchet MS"/>
        </w:rPr>
      </w:pPr>
      <w:r w:rsidRPr="005D34B4">
        <w:rPr>
          <w:rFonts w:ascii="Trebuchet MS" w:hAnsi="Trebuchet MS"/>
        </w:rPr>
        <w:t xml:space="preserve">- nombre </w:t>
      </w:r>
      <w:r w:rsidR="001E77AD" w:rsidRPr="005D34B4">
        <w:rPr>
          <w:rFonts w:ascii="Trebuchet MS" w:hAnsi="Trebuchet MS"/>
        </w:rPr>
        <w:t>d’acteurs</w:t>
      </w:r>
      <w:r w:rsidRPr="005D34B4">
        <w:rPr>
          <w:rFonts w:ascii="Trebuchet MS" w:hAnsi="Trebuchet MS"/>
        </w:rPr>
        <w:t>-relais : 60</w:t>
      </w:r>
    </w:p>
    <w:p w14:paraId="5218C761" w14:textId="5CA1168B" w:rsidR="00FD0845" w:rsidRPr="005D34B4" w:rsidRDefault="00A671E0" w:rsidP="005D34B4">
      <w:pPr>
        <w:pBdr>
          <w:top w:val="single" w:sz="4" w:space="1" w:color="auto"/>
          <w:left w:val="single" w:sz="4" w:space="4" w:color="auto"/>
          <w:bottom w:val="single" w:sz="4" w:space="1" w:color="auto"/>
          <w:right w:val="single" w:sz="4" w:space="4" w:color="auto"/>
        </w:pBdr>
        <w:jc w:val="both"/>
        <w:rPr>
          <w:rFonts w:ascii="Trebuchet MS" w:hAnsi="Trebuchet MS"/>
        </w:rPr>
      </w:pPr>
      <w:r w:rsidRPr="005D34B4">
        <w:rPr>
          <w:rFonts w:ascii="Trebuchet MS" w:hAnsi="Trebuchet MS"/>
        </w:rPr>
        <w:t xml:space="preserve">- </w:t>
      </w:r>
      <w:r w:rsidR="00FE1C60" w:rsidRPr="005D34B4">
        <w:rPr>
          <w:rFonts w:ascii="Trebuchet MS" w:hAnsi="Trebuchet MS"/>
        </w:rPr>
        <w:t>Nb t</w:t>
      </w:r>
      <w:r w:rsidR="00715069" w:rsidRPr="005D34B4">
        <w:rPr>
          <w:rFonts w:ascii="Trebuchet MS" w:hAnsi="Trebuchet MS"/>
        </w:rPr>
        <w:t>otal </w:t>
      </w:r>
      <w:r w:rsidR="00FE1C60" w:rsidRPr="005D34B4">
        <w:rPr>
          <w:rFonts w:ascii="Trebuchet MS" w:hAnsi="Trebuchet MS"/>
        </w:rPr>
        <w:t xml:space="preserve">d’habitants touchés directement par les actions </w:t>
      </w:r>
      <w:r w:rsidR="00715069" w:rsidRPr="005D34B4">
        <w:rPr>
          <w:rFonts w:ascii="Trebuchet MS" w:hAnsi="Trebuchet MS"/>
        </w:rPr>
        <w:t>:</w:t>
      </w:r>
      <w:r w:rsidR="00FE1C60" w:rsidRPr="005D34B4">
        <w:rPr>
          <w:rFonts w:ascii="Trebuchet MS" w:hAnsi="Trebuchet MS"/>
        </w:rPr>
        <w:t xml:space="preserve"> 2</w:t>
      </w:r>
      <w:r w:rsidR="003042F1" w:rsidRPr="005D34B4">
        <w:rPr>
          <w:rFonts w:ascii="Trebuchet MS" w:hAnsi="Trebuchet MS"/>
        </w:rPr>
        <w:t>6.000</w:t>
      </w:r>
    </w:p>
    <w:p w14:paraId="6419A674" w14:textId="08F6B318" w:rsidR="00FE1C60" w:rsidRPr="005D34B4" w:rsidRDefault="00A671E0" w:rsidP="005D34B4">
      <w:pPr>
        <w:pBdr>
          <w:top w:val="single" w:sz="4" w:space="1" w:color="auto"/>
          <w:left w:val="single" w:sz="4" w:space="4" w:color="auto"/>
          <w:bottom w:val="single" w:sz="4" w:space="1" w:color="auto"/>
          <w:right w:val="single" w:sz="4" w:space="4" w:color="auto"/>
        </w:pBdr>
        <w:jc w:val="both"/>
        <w:rPr>
          <w:rFonts w:ascii="Trebuchet MS" w:hAnsi="Trebuchet MS"/>
        </w:rPr>
      </w:pPr>
      <w:r w:rsidRPr="005D34B4">
        <w:rPr>
          <w:rFonts w:ascii="Trebuchet MS" w:hAnsi="Trebuchet MS"/>
        </w:rPr>
        <w:t xml:space="preserve">- </w:t>
      </w:r>
      <w:r w:rsidR="00FE1C60" w:rsidRPr="005D34B4">
        <w:rPr>
          <w:rFonts w:ascii="Trebuchet MS" w:hAnsi="Trebuchet MS"/>
        </w:rPr>
        <w:t>Nb total d’habitants touchés indirectement par les actions : 3</w:t>
      </w:r>
      <w:r w:rsidR="003042F1" w:rsidRPr="005D34B4">
        <w:rPr>
          <w:rFonts w:ascii="Trebuchet MS" w:hAnsi="Trebuchet MS"/>
        </w:rPr>
        <w:t>75</w:t>
      </w:r>
      <w:r w:rsidR="00FE1C60" w:rsidRPr="005D34B4">
        <w:rPr>
          <w:rFonts w:ascii="Trebuchet MS" w:hAnsi="Trebuchet MS"/>
        </w:rPr>
        <w:t>.000</w:t>
      </w:r>
    </w:p>
    <w:p w14:paraId="2B92D412" w14:textId="77777777" w:rsidR="00FD0845" w:rsidRPr="005D34B4" w:rsidRDefault="00FD0845" w:rsidP="005D34B4">
      <w:pPr>
        <w:jc w:val="both"/>
        <w:rPr>
          <w:rFonts w:ascii="Trebuchet MS" w:hAnsi="Trebuchet MS"/>
        </w:rPr>
      </w:pPr>
    </w:p>
    <w:p w14:paraId="311BA40B" w14:textId="77777777" w:rsidR="005510AA" w:rsidRPr="005D34B4" w:rsidRDefault="005510AA" w:rsidP="005D34B4">
      <w:pPr>
        <w:jc w:val="both"/>
        <w:rPr>
          <w:rFonts w:ascii="Trebuchet MS" w:hAnsi="Trebuchet MS"/>
          <w:b/>
          <w:i/>
        </w:rPr>
      </w:pPr>
      <w:r w:rsidRPr="005D34B4">
        <w:rPr>
          <w:rFonts w:ascii="Trebuchet MS" w:hAnsi="Trebuchet MS"/>
          <w:b/>
          <w:i/>
        </w:rPr>
        <w:br w:type="page"/>
      </w:r>
    </w:p>
    <w:p w14:paraId="37AAC0B6" w14:textId="514076D5" w:rsidR="00A671E0" w:rsidRPr="005D34B4" w:rsidRDefault="00A671E0" w:rsidP="005D34B4">
      <w:pPr>
        <w:pBdr>
          <w:top w:val="single" w:sz="4" w:space="1" w:color="auto"/>
          <w:left w:val="single" w:sz="4" w:space="4" w:color="auto"/>
          <w:bottom w:val="single" w:sz="4" w:space="1" w:color="auto"/>
          <w:right w:val="single" w:sz="4" w:space="4" w:color="auto"/>
        </w:pBdr>
        <w:spacing w:after="0"/>
        <w:jc w:val="both"/>
        <w:rPr>
          <w:rFonts w:ascii="Trebuchet MS" w:hAnsi="Trebuchet MS"/>
          <w:b/>
        </w:rPr>
      </w:pPr>
      <w:r w:rsidRPr="005D34B4">
        <w:rPr>
          <w:rFonts w:ascii="Trebuchet MS" w:hAnsi="Trebuchet MS"/>
          <w:b/>
          <w:i/>
        </w:rPr>
        <w:lastRenderedPageBreak/>
        <w:t>Indicateur 3</w:t>
      </w:r>
      <w:r w:rsidRPr="005D34B4">
        <w:rPr>
          <w:rFonts w:ascii="Trebuchet MS" w:hAnsi="Trebuchet MS"/>
          <w:b/>
        </w:rPr>
        <w:t> : nombre d’actions relatives au développement durable, à la gestion des patrimoines naturels et paysagers, et à la sensibilisation des publics</w:t>
      </w:r>
    </w:p>
    <w:p w14:paraId="2CAFE43B" w14:textId="77777777" w:rsidR="00A671E0" w:rsidRPr="005D34B4" w:rsidRDefault="00A671E0" w:rsidP="005D34B4">
      <w:pPr>
        <w:pBdr>
          <w:top w:val="single" w:sz="4" w:space="1" w:color="auto"/>
          <w:left w:val="single" w:sz="4" w:space="4" w:color="auto"/>
          <w:bottom w:val="single" w:sz="4" w:space="1" w:color="auto"/>
          <w:right w:val="single" w:sz="4" w:space="4" w:color="auto"/>
        </w:pBdr>
        <w:spacing w:after="0"/>
        <w:jc w:val="both"/>
        <w:rPr>
          <w:rFonts w:ascii="Trebuchet MS" w:hAnsi="Trebuchet MS"/>
        </w:rPr>
      </w:pPr>
    </w:p>
    <w:p w14:paraId="72D3644D" w14:textId="07F55AD4" w:rsidR="00A671E0" w:rsidRPr="005D34B4" w:rsidRDefault="00A671E0" w:rsidP="005D34B4">
      <w:pPr>
        <w:pBdr>
          <w:top w:val="single" w:sz="4" w:space="1" w:color="auto"/>
          <w:left w:val="single" w:sz="4" w:space="4" w:color="auto"/>
          <w:bottom w:val="single" w:sz="4" w:space="1" w:color="auto"/>
          <w:right w:val="single" w:sz="4" w:space="4" w:color="auto"/>
        </w:pBdr>
        <w:spacing w:after="0"/>
        <w:jc w:val="both"/>
        <w:rPr>
          <w:rFonts w:ascii="Trebuchet MS" w:hAnsi="Trebuchet MS"/>
          <w:i/>
        </w:rPr>
      </w:pPr>
      <w:r w:rsidRPr="005D34B4">
        <w:rPr>
          <w:rFonts w:ascii="Trebuchet MS" w:hAnsi="Trebuchet MS"/>
          <w:i/>
        </w:rPr>
        <w:t>Valeur</w:t>
      </w:r>
      <w:r w:rsidR="005510AA" w:rsidRPr="005D34B4">
        <w:rPr>
          <w:rFonts w:ascii="Trebuchet MS" w:hAnsi="Trebuchet MS"/>
          <w:i/>
        </w:rPr>
        <w:t xml:space="preserve"> </w:t>
      </w:r>
      <w:r w:rsidRPr="005D34B4">
        <w:rPr>
          <w:rFonts w:ascii="Trebuchet MS" w:hAnsi="Trebuchet MS"/>
          <w:i/>
        </w:rPr>
        <w:t>:</w:t>
      </w:r>
      <w:r w:rsidRPr="005D34B4">
        <w:rPr>
          <w:rFonts w:ascii="Trebuchet MS" w:hAnsi="Trebuchet MS"/>
          <w:i/>
        </w:rPr>
        <w:tab/>
        <w:t xml:space="preserve">2016 : </w:t>
      </w:r>
    </w:p>
    <w:p w14:paraId="32BBD902" w14:textId="6AAA2984" w:rsidR="00A671E0" w:rsidRPr="005D34B4" w:rsidRDefault="00A671E0" w:rsidP="005D34B4">
      <w:pPr>
        <w:pBdr>
          <w:top w:val="single" w:sz="4" w:space="1" w:color="auto"/>
          <w:left w:val="single" w:sz="4" w:space="4" w:color="auto"/>
          <w:bottom w:val="single" w:sz="4" w:space="1" w:color="auto"/>
          <w:right w:val="single" w:sz="4" w:space="4" w:color="auto"/>
        </w:pBdr>
        <w:spacing w:after="0"/>
        <w:jc w:val="both"/>
        <w:rPr>
          <w:rFonts w:ascii="Trebuchet MS" w:hAnsi="Trebuchet MS"/>
          <w:i/>
        </w:rPr>
      </w:pPr>
      <w:r w:rsidRPr="005D34B4">
        <w:rPr>
          <w:rFonts w:ascii="Trebuchet MS" w:hAnsi="Trebuchet MS"/>
          <w:i/>
        </w:rPr>
        <w:tab/>
      </w:r>
      <w:r w:rsidRPr="005D34B4">
        <w:rPr>
          <w:rFonts w:ascii="Trebuchet MS" w:hAnsi="Trebuchet MS"/>
          <w:i/>
        </w:rPr>
        <w:tab/>
        <w:t xml:space="preserve">2017 : </w:t>
      </w:r>
      <w:r w:rsidR="00CB677F" w:rsidRPr="005D34B4">
        <w:rPr>
          <w:rFonts w:ascii="Trebuchet MS" w:hAnsi="Trebuchet MS"/>
          <w:i/>
        </w:rPr>
        <w:t>100</w:t>
      </w:r>
    </w:p>
    <w:p w14:paraId="6B80DF17" w14:textId="1FAC6D6D" w:rsidR="00A671E0" w:rsidRPr="005D34B4" w:rsidRDefault="00A671E0" w:rsidP="005D34B4">
      <w:pPr>
        <w:pBdr>
          <w:top w:val="single" w:sz="4" w:space="1" w:color="auto"/>
          <w:left w:val="single" w:sz="4" w:space="4" w:color="auto"/>
          <w:bottom w:val="single" w:sz="4" w:space="1" w:color="auto"/>
          <w:right w:val="single" w:sz="4" w:space="4" w:color="auto"/>
        </w:pBdr>
        <w:spacing w:after="0"/>
        <w:jc w:val="both"/>
        <w:rPr>
          <w:rFonts w:ascii="Trebuchet MS" w:hAnsi="Trebuchet MS"/>
          <w:i/>
        </w:rPr>
      </w:pPr>
      <w:r w:rsidRPr="005D34B4">
        <w:rPr>
          <w:rFonts w:ascii="Trebuchet MS" w:hAnsi="Trebuchet MS"/>
          <w:i/>
        </w:rPr>
        <w:tab/>
      </w:r>
      <w:r w:rsidRPr="005D34B4">
        <w:rPr>
          <w:rFonts w:ascii="Trebuchet MS" w:hAnsi="Trebuchet MS"/>
          <w:i/>
        </w:rPr>
        <w:tab/>
        <w:t xml:space="preserve">2018 : </w:t>
      </w:r>
      <w:r w:rsidR="003042F1" w:rsidRPr="005D34B4">
        <w:rPr>
          <w:rFonts w:ascii="Trebuchet MS" w:hAnsi="Trebuchet MS"/>
          <w:i/>
        </w:rPr>
        <w:t>400</w:t>
      </w:r>
    </w:p>
    <w:p w14:paraId="49FB6C7E" w14:textId="145FCC8C" w:rsidR="00A671E0" w:rsidRPr="005D34B4" w:rsidRDefault="00A671E0" w:rsidP="005D34B4">
      <w:pPr>
        <w:pBdr>
          <w:top w:val="single" w:sz="4" w:space="1" w:color="auto"/>
          <w:left w:val="single" w:sz="4" w:space="4" w:color="auto"/>
          <w:bottom w:val="single" w:sz="4" w:space="1" w:color="auto"/>
          <w:right w:val="single" w:sz="4" w:space="4" w:color="auto"/>
        </w:pBdr>
        <w:spacing w:after="0"/>
        <w:jc w:val="both"/>
        <w:rPr>
          <w:rFonts w:ascii="Trebuchet MS" w:hAnsi="Trebuchet MS"/>
          <w:i/>
        </w:rPr>
      </w:pPr>
      <w:r w:rsidRPr="005D34B4">
        <w:rPr>
          <w:rFonts w:ascii="Trebuchet MS" w:hAnsi="Trebuchet MS"/>
          <w:i/>
        </w:rPr>
        <w:tab/>
      </w:r>
      <w:r w:rsidRPr="005D34B4">
        <w:rPr>
          <w:rFonts w:ascii="Trebuchet MS" w:hAnsi="Trebuchet MS"/>
          <w:i/>
        </w:rPr>
        <w:tab/>
        <w:t xml:space="preserve">2019 : </w:t>
      </w:r>
      <w:r w:rsidR="003042F1" w:rsidRPr="005D34B4">
        <w:rPr>
          <w:rFonts w:ascii="Trebuchet MS" w:hAnsi="Trebuchet MS"/>
          <w:i/>
        </w:rPr>
        <w:t>620</w:t>
      </w:r>
    </w:p>
    <w:p w14:paraId="58061263" w14:textId="2A348C6B" w:rsidR="00A671E0" w:rsidRPr="005D34B4" w:rsidRDefault="00A671E0" w:rsidP="005D34B4">
      <w:pPr>
        <w:pStyle w:val="htmlzonetext"/>
        <w:pBdr>
          <w:top w:val="single" w:sz="4" w:space="1" w:color="auto"/>
          <w:left w:val="single" w:sz="4" w:space="4" w:color="auto"/>
          <w:bottom w:val="single" w:sz="4" w:space="1" w:color="auto"/>
          <w:right w:val="single" w:sz="4" w:space="4" w:color="auto"/>
        </w:pBdr>
        <w:shd w:val="clear" w:color="auto" w:fill="E9EDD3"/>
        <w:jc w:val="both"/>
        <w:rPr>
          <w:rFonts w:ascii="Trebuchet MS" w:hAnsi="Trebuchet MS"/>
          <w:sz w:val="22"/>
          <w:szCs w:val="22"/>
        </w:rPr>
      </w:pPr>
      <w:r w:rsidRPr="005D34B4">
        <w:rPr>
          <w:rFonts w:ascii="Trebuchet MS" w:hAnsi="Trebuchet MS"/>
          <w:sz w:val="22"/>
          <w:szCs w:val="22"/>
        </w:rPr>
        <w:t xml:space="preserve">Le projet prévoit une série d’actions </w:t>
      </w:r>
      <w:r w:rsidR="0093273A" w:rsidRPr="005D34B4">
        <w:rPr>
          <w:rFonts w:ascii="Trebuchet MS" w:hAnsi="Trebuchet MS"/>
          <w:sz w:val="22"/>
          <w:szCs w:val="22"/>
        </w:rPr>
        <w:t>relatives à des dispositifs qui renforcent la cohérence et la gestion intégrée du Parc naturel transfrontalier du Hainaut :</w:t>
      </w:r>
    </w:p>
    <w:p w14:paraId="3CFB9CD8" w14:textId="166D7654" w:rsidR="0093273A" w:rsidRPr="005D34B4" w:rsidRDefault="0093273A" w:rsidP="005D34B4">
      <w:pPr>
        <w:pStyle w:val="htmlzonetext"/>
        <w:pBdr>
          <w:top w:val="single" w:sz="4" w:space="1" w:color="auto"/>
          <w:left w:val="single" w:sz="4" w:space="4" w:color="auto"/>
          <w:bottom w:val="single" w:sz="4" w:space="1" w:color="auto"/>
          <w:right w:val="single" w:sz="4" w:space="4" w:color="auto"/>
        </w:pBdr>
        <w:shd w:val="clear" w:color="auto" w:fill="E9EDD3"/>
        <w:jc w:val="both"/>
        <w:rPr>
          <w:rFonts w:ascii="Trebuchet MS" w:hAnsi="Trebuchet MS"/>
          <w:sz w:val="22"/>
          <w:szCs w:val="22"/>
        </w:rPr>
      </w:pPr>
      <w:r w:rsidRPr="005D34B4">
        <w:rPr>
          <w:rFonts w:ascii="Trebuchet MS" w:hAnsi="Trebuchet MS"/>
          <w:sz w:val="22"/>
          <w:szCs w:val="22"/>
        </w:rPr>
        <w:t xml:space="preserve">- des réunions et l’accompagnement </w:t>
      </w:r>
      <w:r w:rsidR="003042F1" w:rsidRPr="005D34B4">
        <w:rPr>
          <w:rFonts w:ascii="Trebuchet MS" w:hAnsi="Trebuchet MS"/>
          <w:sz w:val="22"/>
          <w:szCs w:val="22"/>
        </w:rPr>
        <w:t>d</w:t>
      </w:r>
      <w:r w:rsidRPr="005D34B4">
        <w:rPr>
          <w:rFonts w:ascii="Trebuchet MS" w:hAnsi="Trebuchet MS"/>
          <w:sz w:val="22"/>
          <w:szCs w:val="22"/>
        </w:rPr>
        <w:t xml:space="preserve">’habitants souhaitant s’impliquer dans l’évolution de leur cadre de vie : </w:t>
      </w:r>
      <w:r w:rsidR="003042F1" w:rsidRPr="005D34B4">
        <w:rPr>
          <w:rFonts w:ascii="Trebuchet MS" w:hAnsi="Trebuchet MS"/>
          <w:sz w:val="22"/>
          <w:szCs w:val="22"/>
        </w:rPr>
        <w:t>300</w:t>
      </w:r>
      <w:r w:rsidRPr="005D34B4">
        <w:rPr>
          <w:rFonts w:ascii="Trebuchet MS" w:hAnsi="Trebuchet MS"/>
          <w:sz w:val="22"/>
          <w:szCs w:val="22"/>
        </w:rPr>
        <w:t xml:space="preserve"> </w:t>
      </w:r>
    </w:p>
    <w:p w14:paraId="47AB448D" w14:textId="709A06E8" w:rsidR="0093273A" w:rsidRPr="005D34B4" w:rsidRDefault="0093273A" w:rsidP="005D34B4">
      <w:pPr>
        <w:pStyle w:val="htmlzonetext"/>
        <w:pBdr>
          <w:top w:val="single" w:sz="4" w:space="1" w:color="auto"/>
          <w:left w:val="single" w:sz="4" w:space="4" w:color="auto"/>
          <w:bottom w:val="single" w:sz="4" w:space="1" w:color="auto"/>
          <w:right w:val="single" w:sz="4" w:space="4" w:color="auto"/>
        </w:pBdr>
        <w:shd w:val="clear" w:color="auto" w:fill="E9EDD3"/>
        <w:jc w:val="both"/>
        <w:rPr>
          <w:rFonts w:ascii="Trebuchet MS" w:hAnsi="Trebuchet MS"/>
          <w:sz w:val="22"/>
          <w:szCs w:val="22"/>
        </w:rPr>
      </w:pPr>
      <w:r w:rsidRPr="005D34B4">
        <w:rPr>
          <w:rFonts w:ascii="Trebuchet MS" w:hAnsi="Trebuchet MS"/>
          <w:sz w:val="22"/>
          <w:szCs w:val="22"/>
        </w:rPr>
        <w:t>- des aménagements autour de la valorisation et la préservation de la b</w:t>
      </w:r>
      <w:r w:rsidR="003042F1" w:rsidRPr="005D34B4">
        <w:rPr>
          <w:rFonts w:ascii="Trebuchet MS" w:hAnsi="Trebuchet MS"/>
          <w:sz w:val="22"/>
          <w:szCs w:val="22"/>
        </w:rPr>
        <w:t>iodiversité et des paysages : 100</w:t>
      </w:r>
    </w:p>
    <w:p w14:paraId="012D4757" w14:textId="2FABF1A5" w:rsidR="0093273A" w:rsidRPr="005D34B4" w:rsidRDefault="0093273A" w:rsidP="005D34B4">
      <w:pPr>
        <w:pStyle w:val="htmlzonetext"/>
        <w:pBdr>
          <w:top w:val="single" w:sz="4" w:space="1" w:color="auto"/>
          <w:left w:val="single" w:sz="4" w:space="4" w:color="auto"/>
          <w:bottom w:val="single" w:sz="4" w:space="1" w:color="auto"/>
          <w:right w:val="single" w:sz="4" w:space="4" w:color="auto"/>
        </w:pBdr>
        <w:shd w:val="clear" w:color="auto" w:fill="E9EDD3"/>
        <w:jc w:val="both"/>
        <w:rPr>
          <w:rFonts w:ascii="Trebuchet MS" w:hAnsi="Trebuchet MS"/>
          <w:sz w:val="22"/>
          <w:szCs w:val="22"/>
        </w:rPr>
      </w:pPr>
      <w:r w:rsidRPr="005D34B4">
        <w:rPr>
          <w:rFonts w:ascii="Trebuchet MS" w:hAnsi="Trebuchet MS"/>
          <w:sz w:val="22"/>
          <w:szCs w:val="22"/>
        </w:rPr>
        <w:t xml:space="preserve">- des </w:t>
      </w:r>
      <w:r w:rsidR="001E77AD" w:rsidRPr="005D34B4">
        <w:rPr>
          <w:rFonts w:ascii="Trebuchet MS" w:hAnsi="Trebuchet MS"/>
          <w:sz w:val="22"/>
          <w:szCs w:val="22"/>
        </w:rPr>
        <w:t xml:space="preserve">petits </w:t>
      </w:r>
      <w:r w:rsidRPr="005D34B4">
        <w:rPr>
          <w:rFonts w:ascii="Trebuchet MS" w:hAnsi="Trebuchet MS"/>
          <w:sz w:val="22"/>
          <w:szCs w:val="22"/>
        </w:rPr>
        <w:t>événementiels autour de la découverte des patrimoines et</w:t>
      </w:r>
      <w:r w:rsidR="00CB677F" w:rsidRPr="005D34B4">
        <w:rPr>
          <w:rFonts w:ascii="Trebuchet MS" w:hAnsi="Trebuchet MS"/>
          <w:sz w:val="22"/>
          <w:szCs w:val="22"/>
        </w:rPr>
        <w:t>/ou</w:t>
      </w:r>
      <w:r w:rsidRPr="005D34B4">
        <w:rPr>
          <w:rFonts w:ascii="Trebuchet MS" w:hAnsi="Trebuchet MS"/>
          <w:sz w:val="22"/>
          <w:szCs w:val="22"/>
        </w:rPr>
        <w:t xml:space="preserve"> valorisant les projets menés par les habitants : 200</w:t>
      </w:r>
    </w:p>
    <w:p w14:paraId="2DE0F003" w14:textId="4ADFCCDA" w:rsidR="0093273A" w:rsidRPr="005D34B4" w:rsidRDefault="0093273A" w:rsidP="005D34B4">
      <w:pPr>
        <w:pStyle w:val="htmlzonetext"/>
        <w:pBdr>
          <w:top w:val="single" w:sz="4" w:space="1" w:color="auto"/>
          <w:left w:val="single" w:sz="4" w:space="4" w:color="auto"/>
          <w:bottom w:val="single" w:sz="4" w:space="1" w:color="auto"/>
          <w:right w:val="single" w:sz="4" w:space="4" w:color="auto"/>
        </w:pBdr>
        <w:shd w:val="clear" w:color="auto" w:fill="E9EDD3"/>
        <w:jc w:val="both"/>
        <w:rPr>
          <w:rFonts w:ascii="Trebuchet MS" w:hAnsi="Trebuchet MS"/>
          <w:sz w:val="22"/>
          <w:szCs w:val="22"/>
        </w:rPr>
      </w:pPr>
      <w:r w:rsidRPr="005D34B4">
        <w:rPr>
          <w:rFonts w:ascii="Trebuchet MS" w:hAnsi="Trebuchet MS"/>
          <w:sz w:val="22"/>
          <w:szCs w:val="22"/>
        </w:rPr>
        <w:t xml:space="preserve">- des outils valorisant les actions de mobilisation des habitants et des </w:t>
      </w:r>
      <w:r w:rsidR="001E77AD" w:rsidRPr="005D34B4">
        <w:rPr>
          <w:rFonts w:ascii="Trebuchet MS" w:hAnsi="Trebuchet MS"/>
          <w:sz w:val="22"/>
          <w:szCs w:val="22"/>
        </w:rPr>
        <w:t>acteurs</w:t>
      </w:r>
      <w:r w:rsidRPr="005D34B4">
        <w:rPr>
          <w:rFonts w:ascii="Trebuchet MS" w:hAnsi="Trebuchet MS"/>
          <w:sz w:val="22"/>
          <w:szCs w:val="22"/>
        </w:rPr>
        <w:t>-relais (site internet, recueil</w:t>
      </w:r>
      <w:r w:rsidR="00D3033B" w:rsidRPr="005D34B4">
        <w:rPr>
          <w:rFonts w:ascii="Trebuchet MS" w:hAnsi="Trebuchet MS"/>
          <w:sz w:val="22"/>
          <w:szCs w:val="22"/>
        </w:rPr>
        <w:t xml:space="preserve"> </w:t>
      </w:r>
      <w:r w:rsidRPr="005D34B4">
        <w:rPr>
          <w:rFonts w:ascii="Trebuchet MS" w:hAnsi="Trebuchet MS"/>
          <w:sz w:val="22"/>
          <w:szCs w:val="22"/>
        </w:rPr>
        <w:t>d’expéri</w:t>
      </w:r>
      <w:r w:rsidR="00D3033B" w:rsidRPr="005D34B4">
        <w:rPr>
          <w:rFonts w:ascii="Trebuchet MS" w:hAnsi="Trebuchet MS"/>
          <w:sz w:val="22"/>
          <w:szCs w:val="22"/>
        </w:rPr>
        <w:t>ences, expositions, séminaires</w:t>
      </w:r>
      <w:r w:rsidR="00CB677F" w:rsidRPr="005D34B4">
        <w:rPr>
          <w:rFonts w:ascii="Trebuchet MS" w:hAnsi="Trebuchet MS"/>
          <w:sz w:val="22"/>
          <w:szCs w:val="22"/>
        </w:rPr>
        <w:t>)</w:t>
      </w:r>
      <w:r w:rsidR="00D3033B" w:rsidRPr="005D34B4">
        <w:rPr>
          <w:rFonts w:ascii="Trebuchet MS" w:hAnsi="Trebuchet MS"/>
          <w:sz w:val="22"/>
          <w:szCs w:val="22"/>
        </w:rPr>
        <w:t> : 20</w:t>
      </w:r>
    </w:p>
    <w:p w14:paraId="41169438" w14:textId="77777777" w:rsidR="0093273A" w:rsidRPr="005D34B4" w:rsidRDefault="0093273A" w:rsidP="005D34B4">
      <w:pPr>
        <w:pStyle w:val="htmlzonetext"/>
        <w:pBdr>
          <w:top w:val="single" w:sz="4" w:space="1" w:color="auto"/>
          <w:left w:val="single" w:sz="4" w:space="4" w:color="auto"/>
          <w:bottom w:val="single" w:sz="4" w:space="1" w:color="auto"/>
          <w:right w:val="single" w:sz="4" w:space="4" w:color="auto"/>
        </w:pBdr>
        <w:shd w:val="clear" w:color="auto" w:fill="E9EDD3"/>
        <w:jc w:val="both"/>
        <w:rPr>
          <w:rFonts w:ascii="Trebuchet MS" w:hAnsi="Trebuchet MS"/>
          <w:sz w:val="22"/>
          <w:szCs w:val="22"/>
        </w:rPr>
      </w:pPr>
    </w:p>
    <w:p w14:paraId="7BFC4856" w14:textId="77777777" w:rsidR="00A671E0" w:rsidRPr="005D34B4" w:rsidRDefault="00A671E0" w:rsidP="005D34B4">
      <w:pPr>
        <w:pStyle w:val="htmlzonetext"/>
        <w:pBdr>
          <w:top w:val="single" w:sz="4" w:space="1" w:color="auto"/>
          <w:left w:val="single" w:sz="4" w:space="4" w:color="auto"/>
          <w:bottom w:val="single" w:sz="4" w:space="1" w:color="auto"/>
          <w:right w:val="single" w:sz="4" w:space="4" w:color="auto"/>
        </w:pBdr>
        <w:shd w:val="clear" w:color="auto" w:fill="E9EDD3"/>
        <w:jc w:val="both"/>
        <w:rPr>
          <w:rFonts w:ascii="Trebuchet MS" w:hAnsi="Trebuchet MS"/>
          <w:color w:val="717260"/>
          <w:sz w:val="22"/>
          <w:szCs w:val="22"/>
        </w:rPr>
      </w:pPr>
    </w:p>
    <w:p w14:paraId="18700C6C" w14:textId="77777777" w:rsidR="00A671E0" w:rsidRPr="005D34B4" w:rsidRDefault="00A671E0" w:rsidP="005D34B4">
      <w:pPr>
        <w:pStyle w:val="htmlzonetext"/>
        <w:pBdr>
          <w:top w:val="single" w:sz="4" w:space="1" w:color="auto"/>
          <w:left w:val="single" w:sz="4" w:space="4" w:color="auto"/>
          <w:bottom w:val="single" w:sz="4" w:space="1" w:color="auto"/>
          <w:right w:val="single" w:sz="4" w:space="4" w:color="auto"/>
        </w:pBdr>
        <w:shd w:val="clear" w:color="auto" w:fill="E9EDD3"/>
        <w:jc w:val="both"/>
        <w:rPr>
          <w:rFonts w:ascii="Trebuchet MS" w:hAnsi="Trebuchet MS"/>
          <w:color w:val="717260"/>
          <w:sz w:val="22"/>
          <w:szCs w:val="22"/>
        </w:rPr>
      </w:pPr>
    </w:p>
    <w:p w14:paraId="44C41CEE" w14:textId="77777777" w:rsidR="00955F48" w:rsidRDefault="00955F48">
      <w:pPr>
        <w:rPr>
          <w:rFonts w:ascii="Trebuchet MS" w:hAnsi="Trebuchet MS"/>
          <w:b/>
          <w:i/>
        </w:rPr>
      </w:pPr>
      <w:r>
        <w:rPr>
          <w:rFonts w:ascii="Trebuchet MS" w:hAnsi="Trebuchet MS"/>
          <w:b/>
          <w:i/>
        </w:rPr>
        <w:br w:type="page"/>
      </w:r>
    </w:p>
    <w:p w14:paraId="16582491" w14:textId="04EE4B1C" w:rsidR="00052DE3" w:rsidRPr="005D34B4" w:rsidRDefault="00052DE3" w:rsidP="005D34B4">
      <w:pPr>
        <w:jc w:val="both"/>
        <w:rPr>
          <w:rFonts w:ascii="Trebuchet MS" w:hAnsi="Trebuchet MS"/>
          <w:i/>
        </w:rPr>
      </w:pPr>
      <w:bookmarkStart w:id="0" w:name="_GoBack"/>
      <w:bookmarkEnd w:id="0"/>
      <w:r w:rsidRPr="005D34B4">
        <w:rPr>
          <w:rFonts w:ascii="Trebuchet MS" w:hAnsi="Trebuchet MS"/>
          <w:b/>
          <w:i/>
        </w:rPr>
        <w:lastRenderedPageBreak/>
        <w:t>Indicateurs de réalisation</w:t>
      </w:r>
      <w:r w:rsidR="005F61A9" w:rsidRPr="005D34B4">
        <w:rPr>
          <w:rFonts w:ascii="Trebuchet MS" w:hAnsi="Trebuchet MS"/>
          <w:b/>
          <w:i/>
        </w:rPr>
        <w:t>s</w:t>
      </w:r>
      <w:r w:rsidRPr="005D34B4">
        <w:rPr>
          <w:rFonts w:ascii="Trebuchet MS" w:hAnsi="Trebuchet MS"/>
          <w:b/>
          <w:i/>
        </w:rPr>
        <w:t xml:space="preserve"> programme</w:t>
      </w:r>
      <w:r w:rsidR="00220BCD" w:rsidRPr="005D34B4">
        <w:rPr>
          <w:rFonts w:ascii="Trebuchet MS" w:hAnsi="Trebuchet MS"/>
          <w:i/>
        </w:rPr>
        <w:t xml:space="preserve"> = </w:t>
      </w:r>
      <w:r w:rsidR="005F61A9" w:rsidRPr="005D34B4">
        <w:rPr>
          <w:rFonts w:ascii="Trebuchet MS" w:hAnsi="Trebuchet MS"/>
          <w:i/>
        </w:rPr>
        <w:t xml:space="preserve">SO06 </w:t>
      </w:r>
      <w:r w:rsidR="00220BCD" w:rsidRPr="005D34B4">
        <w:rPr>
          <w:rFonts w:ascii="Trebuchet MS" w:hAnsi="Trebuchet MS"/>
          <w:i/>
          <w:color w:val="717260"/>
        </w:rPr>
        <w:t>Nombre d’actions pour le développement durable à travers : la gestion intégrée des ressources naturelles, la préservation des ressources naturelles, la sensibilisation des publics, le développement de technologies innovantes</w:t>
      </w:r>
    </w:p>
    <w:p w14:paraId="4E7F99FA" w14:textId="673C7DE4" w:rsidR="005F61A9" w:rsidRPr="005D34B4" w:rsidRDefault="005F61A9" w:rsidP="005D34B4">
      <w:pPr>
        <w:jc w:val="both"/>
        <w:rPr>
          <w:rFonts w:ascii="Trebuchet MS" w:hAnsi="Trebuchet MS"/>
          <w:i/>
        </w:rPr>
      </w:pPr>
      <w:r w:rsidRPr="005D34B4">
        <w:rPr>
          <w:rFonts w:ascii="Trebuchet MS" w:hAnsi="Trebuchet MS"/>
          <w:i/>
        </w:rPr>
        <w:t xml:space="preserve">= actions (mesure tangible afin d’atteindre l’objectif, en lien avec les </w:t>
      </w:r>
      <w:r w:rsidR="00FD0845" w:rsidRPr="005D34B4">
        <w:rPr>
          <w:rFonts w:ascii="Trebuchet MS" w:hAnsi="Trebuchet MS"/>
          <w:i/>
        </w:rPr>
        <w:t>activités prévues par les modul</w:t>
      </w:r>
      <w:r w:rsidRPr="005D34B4">
        <w:rPr>
          <w:rFonts w:ascii="Trebuchet MS" w:hAnsi="Trebuchet MS"/>
          <w:i/>
        </w:rPr>
        <w:t>es de travail) mises en œuvre spécifiquement à travers le projet et qui aboutissent concrètement à une réalisation contribuant au développement durable.</w:t>
      </w:r>
    </w:p>
    <w:p w14:paraId="1042FAB8" w14:textId="5EC6764A" w:rsidR="005F61A9" w:rsidRPr="005D34B4" w:rsidRDefault="005F61A9" w:rsidP="005D34B4">
      <w:pPr>
        <w:jc w:val="both"/>
        <w:rPr>
          <w:rFonts w:ascii="Trebuchet MS" w:hAnsi="Trebuchet MS"/>
          <w:i/>
        </w:rPr>
      </w:pPr>
      <w:r w:rsidRPr="005D34B4">
        <w:rPr>
          <w:rFonts w:ascii="Trebuchet MS" w:hAnsi="Trebuchet MS"/>
          <w:i/>
        </w:rPr>
        <w:t>Valeur cible au niveau du programme = 225 actions en matière de développement durable s</w:t>
      </w:r>
      <w:r w:rsidR="005B5D8E" w:rsidRPr="005D34B4">
        <w:rPr>
          <w:rFonts w:ascii="Trebuchet MS" w:hAnsi="Trebuchet MS"/>
          <w:i/>
        </w:rPr>
        <w:t>ur le territoire de coopération pour 2023.</w:t>
      </w:r>
    </w:p>
    <w:p w14:paraId="749911B9" w14:textId="221FBA6A" w:rsidR="00052DE3" w:rsidRPr="005D34B4" w:rsidRDefault="00052DE3" w:rsidP="005D34B4">
      <w:pPr>
        <w:spacing w:after="0"/>
        <w:jc w:val="both"/>
        <w:rPr>
          <w:rFonts w:ascii="Trebuchet MS" w:hAnsi="Trebuchet MS"/>
          <w:i/>
        </w:rPr>
      </w:pPr>
      <w:r w:rsidRPr="005D34B4">
        <w:rPr>
          <w:rFonts w:ascii="Trebuchet MS" w:hAnsi="Trebuchet MS"/>
          <w:i/>
        </w:rPr>
        <w:t xml:space="preserve"> </w:t>
      </w:r>
      <w:r w:rsidR="00220BCD" w:rsidRPr="005D34B4">
        <w:rPr>
          <w:rFonts w:ascii="Trebuchet MS" w:hAnsi="Trebuchet MS"/>
          <w:i/>
        </w:rPr>
        <w:t>Valeur</w:t>
      </w:r>
      <w:r w:rsidR="005510AA" w:rsidRPr="005D34B4">
        <w:rPr>
          <w:rFonts w:ascii="Trebuchet MS" w:hAnsi="Trebuchet MS"/>
          <w:i/>
        </w:rPr>
        <w:t xml:space="preserve"> </w:t>
      </w:r>
      <w:r w:rsidR="00220BCD" w:rsidRPr="005D34B4">
        <w:rPr>
          <w:rFonts w:ascii="Trebuchet MS" w:hAnsi="Trebuchet MS"/>
          <w:i/>
        </w:rPr>
        <w:t>:</w:t>
      </w:r>
      <w:r w:rsidR="00220BCD" w:rsidRPr="005D34B4">
        <w:rPr>
          <w:rFonts w:ascii="Trebuchet MS" w:hAnsi="Trebuchet MS"/>
          <w:i/>
        </w:rPr>
        <w:tab/>
        <w:t>2016 :</w:t>
      </w:r>
    </w:p>
    <w:p w14:paraId="2F49DED8" w14:textId="363F4728" w:rsidR="00220BCD" w:rsidRPr="005D34B4" w:rsidRDefault="00220BCD" w:rsidP="005D34B4">
      <w:pPr>
        <w:spacing w:after="0"/>
        <w:jc w:val="both"/>
        <w:rPr>
          <w:rFonts w:ascii="Trebuchet MS" w:hAnsi="Trebuchet MS"/>
          <w:i/>
        </w:rPr>
      </w:pPr>
      <w:r w:rsidRPr="005D34B4">
        <w:rPr>
          <w:rFonts w:ascii="Trebuchet MS" w:hAnsi="Trebuchet MS"/>
          <w:i/>
        </w:rPr>
        <w:tab/>
      </w:r>
      <w:r w:rsidRPr="005D34B4">
        <w:rPr>
          <w:rFonts w:ascii="Trebuchet MS" w:hAnsi="Trebuchet MS"/>
          <w:i/>
        </w:rPr>
        <w:tab/>
        <w:t>2017 :</w:t>
      </w:r>
      <w:r w:rsidR="003B1B7D" w:rsidRPr="005D34B4">
        <w:rPr>
          <w:rFonts w:ascii="Trebuchet MS" w:hAnsi="Trebuchet MS"/>
          <w:i/>
        </w:rPr>
        <w:t xml:space="preserve"> 2</w:t>
      </w:r>
    </w:p>
    <w:p w14:paraId="3FF6C907" w14:textId="5D5C37DF" w:rsidR="00220BCD" w:rsidRPr="005D34B4" w:rsidRDefault="00220BCD" w:rsidP="005D34B4">
      <w:pPr>
        <w:spacing w:after="0"/>
        <w:jc w:val="both"/>
        <w:rPr>
          <w:rFonts w:ascii="Trebuchet MS" w:hAnsi="Trebuchet MS"/>
          <w:i/>
        </w:rPr>
      </w:pPr>
      <w:r w:rsidRPr="005D34B4">
        <w:rPr>
          <w:rFonts w:ascii="Trebuchet MS" w:hAnsi="Trebuchet MS"/>
          <w:i/>
        </w:rPr>
        <w:tab/>
      </w:r>
      <w:r w:rsidRPr="005D34B4">
        <w:rPr>
          <w:rFonts w:ascii="Trebuchet MS" w:hAnsi="Trebuchet MS"/>
          <w:i/>
        </w:rPr>
        <w:tab/>
        <w:t>2018 :</w:t>
      </w:r>
      <w:r w:rsidR="003042F1" w:rsidRPr="005D34B4">
        <w:rPr>
          <w:rFonts w:ascii="Trebuchet MS" w:hAnsi="Trebuchet MS"/>
          <w:i/>
        </w:rPr>
        <w:t xml:space="preserve"> 6</w:t>
      </w:r>
    </w:p>
    <w:p w14:paraId="798AF319" w14:textId="61D6BC52" w:rsidR="00220BCD" w:rsidRPr="005D34B4" w:rsidRDefault="00220BCD" w:rsidP="005D34B4">
      <w:pPr>
        <w:spacing w:after="0"/>
        <w:jc w:val="both"/>
        <w:rPr>
          <w:rFonts w:ascii="Trebuchet MS" w:hAnsi="Trebuchet MS"/>
          <w:i/>
        </w:rPr>
      </w:pPr>
      <w:r w:rsidRPr="005D34B4">
        <w:rPr>
          <w:rFonts w:ascii="Trebuchet MS" w:hAnsi="Trebuchet MS"/>
          <w:i/>
        </w:rPr>
        <w:tab/>
      </w:r>
      <w:r w:rsidRPr="005D34B4">
        <w:rPr>
          <w:rFonts w:ascii="Trebuchet MS" w:hAnsi="Trebuchet MS"/>
          <w:i/>
        </w:rPr>
        <w:tab/>
        <w:t xml:space="preserve">2019 : </w:t>
      </w:r>
      <w:r w:rsidR="003042F1" w:rsidRPr="005D34B4">
        <w:rPr>
          <w:rFonts w:ascii="Trebuchet MS" w:hAnsi="Trebuchet MS"/>
          <w:i/>
        </w:rPr>
        <w:t>10</w:t>
      </w:r>
    </w:p>
    <w:p w14:paraId="629CF2F3" w14:textId="77777777" w:rsidR="00220BCD" w:rsidRPr="005D34B4" w:rsidRDefault="00220BCD" w:rsidP="005D34B4">
      <w:pPr>
        <w:jc w:val="both"/>
        <w:rPr>
          <w:rFonts w:ascii="Trebuchet MS" w:hAnsi="Trebuchet MS"/>
          <w:i/>
        </w:rPr>
      </w:pPr>
    </w:p>
    <w:p w14:paraId="530E0336" w14:textId="564AABDB" w:rsidR="00B01438" w:rsidRPr="005D34B4" w:rsidRDefault="00CB677F" w:rsidP="005D34B4">
      <w:pPr>
        <w:jc w:val="both"/>
        <w:rPr>
          <w:rFonts w:ascii="Trebuchet MS" w:hAnsi="Trebuchet MS"/>
        </w:rPr>
      </w:pPr>
      <w:r w:rsidRPr="005D34B4">
        <w:rPr>
          <w:rFonts w:ascii="Trebuchet MS" w:hAnsi="Trebuchet MS"/>
        </w:rPr>
        <w:t>Le projet contribue parfaitement aux indicateurs de réalisations du programme puisqu’il s’inscrit</w:t>
      </w:r>
      <w:r w:rsidR="00B01438" w:rsidRPr="005D34B4">
        <w:rPr>
          <w:rFonts w:ascii="Trebuchet MS" w:hAnsi="Trebuchet MS"/>
        </w:rPr>
        <w:t xml:space="preserve"> dans le contexte du Parc naturel transfrontalier du Hainaut, associant le Parc naturel régional Scarpe-Escaut (F) et le Parc naturel des Plaines de l’Escaut (Wallonie). Réunis au sein du PNTH, ces 2 parcs naturels structurent ainsi un dispositif transfrontalier </w:t>
      </w:r>
      <w:r w:rsidR="00EA1812" w:rsidRPr="005D34B4">
        <w:rPr>
          <w:rFonts w:ascii="Trebuchet MS" w:hAnsi="Trebuchet MS"/>
        </w:rPr>
        <w:t xml:space="preserve">de gestion </w:t>
      </w:r>
      <w:r w:rsidR="001E77AD" w:rsidRPr="005D34B4">
        <w:rPr>
          <w:rFonts w:ascii="Trebuchet MS" w:hAnsi="Trebuchet MS"/>
        </w:rPr>
        <w:t xml:space="preserve">collective </w:t>
      </w:r>
      <w:r w:rsidR="00EA1812" w:rsidRPr="005D34B4">
        <w:rPr>
          <w:rFonts w:ascii="Trebuchet MS" w:hAnsi="Trebuchet MS"/>
        </w:rPr>
        <w:t>des</w:t>
      </w:r>
      <w:r w:rsidR="00B01438" w:rsidRPr="005D34B4">
        <w:rPr>
          <w:rFonts w:ascii="Trebuchet MS" w:hAnsi="Trebuchet MS"/>
        </w:rPr>
        <w:t xml:space="preserve"> ressources naturelles, dans le contexte d’un label « parc naturel ».</w:t>
      </w:r>
    </w:p>
    <w:p w14:paraId="0FAD9082" w14:textId="1AB44786" w:rsidR="00220BCD" w:rsidRPr="005D34B4" w:rsidRDefault="00B01438" w:rsidP="005D34B4">
      <w:pPr>
        <w:jc w:val="both"/>
        <w:rPr>
          <w:rFonts w:ascii="Trebuchet MS" w:hAnsi="Trebuchet MS"/>
        </w:rPr>
      </w:pPr>
      <w:r w:rsidRPr="005D34B4">
        <w:rPr>
          <w:rFonts w:ascii="Trebuchet MS" w:hAnsi="Trebuchet MS"/>
        </w:rPr>
        <w:t>Ce projet en particulier vient développer de manière innovante une nouvelle démarche de gestion intégrée et coordonnée des patrimoines naturels, paysagers, en associant les habitants à sa mise en œuvre.</w:t>
      </w:r>
      <w:r w:rsidR="00CB677F" w:rsidRPr="005D34B4">
        <w:rPr>
          <w:rFonts w:ascii="Trebuchet MS" w:hAnsi="Trebuchet MS"/>
        </w:rPr>
        <w:t xml:space="preserve"> </w:t>
      </w:r>
    </w:p>
    <w:p w14:paraId="687A36A8" w14:textId="77777777" w:rsidR="0037022B" w:rsidRPr="005D34B4" w:rsidRDefault="0037022B" w:rsidP="005D34B4">
      <w:pPr>
        <w:jc w:val="both"/>
        <w:rPr>
          <w:rFonts w:ascii="Trebuchet MS" w:hAnsi="Trebuchet MS"/>
        </w:rPr>
      </w:pPr>
      <w:r w:rsidRPr="005D34B4">
        <w:rPr>
          <w:rFonts w:ascii="Trebuchet MS" w:hAnsi="Trebuchet MS"/>
        </w:rPr>
        <w:t>Au départ des nombreuses activités  du projet, 10 actions globalisantes contribueront aux indicateurs de réalisation du programme, à savoir :</w:t>
      </w:r>
    </w:p>
    <w:p w14:paraId="5EF332E7" w14:textId="27FA854E" w:rsidR="00B01438" w:rsidRPr="005D34B4" w:rsidRDefault="00B01438" w:rsidP="005D34B4">
      <w:pPr>
        <w:jc w:val="both"/>
        <w:rPr>
          <w:rFonts w:ascii="Trebuchet MS" w:hAnsi="Trebuchet MS"/>
        </w:rPr>
      </w:pPr>
      <w:r w:rsidRPr="005D34B4">
        <w:rPr>
          <w:rFonts w:ascii="Trebuchet MS" w:hAnsi="Trebuchet MS"/>
        </w:rPr>
        <w:t xml:space="preserve">- </w:t>
      </w:r>
      <w:r w:rsidR="008238DD" w:rsidRPr="005D34B4">
        <w:rPr>
          <w:rFonts w:ascii="Trebuchet MS" w:hAnsi="Trebuchet MS"/>
        </w:rPr>
        <w:t>la mise en œuvre d’</w:t>
      </w:r>
      <w:r w:rsidRPr="005D34B4">
        <w:rPr>
          <w:rFonts w:ascii="Trebuchet MS" w:hAnsi="Trebuchet MS"/>
        </w:rPr>
        <w:t>une plate-forme coordonnée et structur</w:t>
      </w:r>
      <w:r w:rsidR="008238DD" w:rsidRPr="005D34B4">
        <w:rPr>
          <w:rFonts w:ascii="Trebuchet MS" w:hAnsi="Trebuchet MS"/>
        </w:rPr>
        <w:t>ée</w:t>
      </w:r>
      <w:r w:rsidRPr="005D34B4">
        <w:rPr>
          <w:rFonts w:ascii="Trebuchet MS" w:hAnsi="Trebuchet MS"/>
        </w:rPr>
        <w:t xml:space="preserve"> au niveau des pratiques collaboratives en faveur du développement durable </w:t>
      </w:r>
    </w:p>
    <w:p w14:paraId="74EEA681" w14:textId="3D391AD7" w:rsidR="00B01438" w:rsidRPr="005D34B4" w:rsidRDefault="00B01438" w:rsidP="005D34B4">
      <w:pPr>
        <w:jc w:val="both"/>
        <w:rPr>
          <w:rFonts w:ascii="Trebuchet MS" w:hAnsi="Trebuchet MS"/>
        </w:rPr>
      </w:pPr>
      <w:r w:rsidRPr="005D34B4">
        <w:rPr>
          <w:rFonts w:ascii="Trebuchet MS" w:hAnsi="Trebuchet MS"/>
        </w:rPr>
        <w:t xml:space="preserve">- </w:t>
      </w:r>
      <w:r w:rsidR="008238DD" w:rsidRPr="005D34B4">
        <w:rPr>
          <w:rFonts w:ascii="Trebuchet MS" w:hAnsi="Trebuchet MS"/>
        </w:rPr>
        <w:t>la mise en œuvre d’un</w:t>
      </w:r>
      <w:r w:rsidRPr="005D34B4">
        <w:rPr>
          <w:rFonts w:ascii="Trebuchet MS" w:hAnsi="Trebuchet MS"/>
        </w:rPr>
        <w:t xml:space="preserve"> réseau structuré d’acteurs, de partenaires et d’habitants agissant pour l’amélioration de leur cadre de vie et des paysages</w:t>
      </w:r>
    </w:p>
    <w:p w14:paraId="295E1E11" w14:textId="123EFE42" w:rsidR="00B01438" w:rsidRPr="005D34B4" w:rsidRDefault="00B01438" w:rsidP="005D34B4">
      <w:pPr>
        <w:jc w:val="both"/>
        <w:rPr>
          <w:rFonts w:ascii="Trebuchet MS" w:hAnsi="Trebuchet MS"/>
        </w:rPr>
      </w:pPr>
      <w:r w:rsidRPr="005D34B4">
        <w:rPr>
          <w:rFonts w:ascii="Trebuchet MS" w:hAnsi="Trebuchet MS"/>
        </w:rPr>
        <w:t xml:space="preserve">- </w:t>
      </w:r>
      <w:r w:rsidR="008238DD" w:rsidRPr="005D34B4">
        <w:rPr>
          <w:rFonts w:ascii="Trebuchet MS" w:hAnsi="Trebuchet MS"/>
        </w:rPr>
        <w:t>la mise en œuvre d’u</w:t>
      </w:r>
      <w:r w:rsidRPr="005D34B4">
        <w:rPr>
          <w:rFonts w:ascii="Trebuchet MS" w:hAnsi="Trebuchet MS"/>
        </w:rPr>
        <w:t xml:space="preserve">n réseau structuré d’acteurs, de partenaires et d’habitant agissant pour la préservation de la biodiversité </w:t>
      </w:r>
    </w:p>
    <w:p w14:paraId="1D02864D" w14:textId="22C72DE1" w:rsidR="00B01438" w:rsidRPr="005D34B4" w:rsidRDefault="00B01438" w:rsidP="005D34B4">
      <w:pPr>
        <w:jc w:val="both"/>
        <w:rPr>
          <w:rFonts w:ascii="Trebuchet MS" w:hAnsi="Trebuchet MS"/>
        </w:rPr>
      </w:pPr>
      <w:r w:rsidRPr="005D34B4">
        <w:rPr>
          <w:rFonts w:ascii="Trebuchet MS" w:hAnsi="Trebuchet MS"/>
        </w:rPr>
        <w:t xml:space="preserve">- </w:t>
      </w:r>
      <w:r w:rsidR="008238DD" w:rsidRPr="005D34B4">
        <w:rPr>
          <w:rFonts w:ascii="Trebuchet MS" w:hAnsi="Trebuchet MS"/>
        </w:rPr>
        <w:t>le déploiement d’</w:t>
      </w:r>
      <w:r w:rsidRPr="005D34B4">
        <w:rPr>
          <w:rFonts w:ascii="Trebuchet MS" w:hAnsi="Trebuchet MS"/>
        </w:rPr>
        <w:t>un</w:t>
      </w:r>
      <w:r w:rsidR="008238DD" w:rsidRPr="005D34B4">
        <w:rPr>
          <w:rFonts w:ascii="Trebuchet MS" w:hAnsi="Trebuchet MS"/>
        </w:rPr>
        <w:t>e</w:t>
      </w:r>
      <w:r w:rsidRPr="005D34B4">
        <w:rPr>
          <w:rFonts w:ascii="Trebuchet MS" w:hAnsi="Trebuchet MS"/>
        </w:rPr>
        <w:t xml:space="preserve"> action globale et transversale de sensibilisation des habitants autour du développement durable, de l’écocitoyenneté, de la préservation des ressources, du renforcement des corridors écologiques et</w:t>
      </w:r>
      <w:r w:rsidR="008238DD" w:rsidRPr="005D34B4">
        <w:rPr>
          <w:rFonts w:ascii="Trebuchet MS" w:hAnsi="Trebuchet MS"/>
        </w:rPr>
        <w:t xml:space="preserve"> des paysages</w:t>
      </w:r>
      <w:r w:rsidR="00EA1812" w:rsidRPr="005D34B4">
        <w:rPr>
          <w:rFonts w:ascii="Trebuchet MS" w:hAnsi="Trebuchet MS"/>
        </w:rPr>
        <w:t xml:space="preserve"> en transfrontalier</w:t>
      </w:r>
    </w:p>
    <w:p w14:paraId="54B3ADB1" w14:textId="74082B08" w:rsidR="008238DD" w:rsidRPr="005D34B4" w:rsidRDefault="008238DD" w:rsidP="005D34B4">
      <w:pPr>
        <w:jc w:val="both"/>
        <w:rPr>
          <w:rFonts w:ascii="Trebuchet MS" w:hAnsi="Trebuchet MS"/>
        </w:rPr>
      </w:pPr>
      <w:r w:rsidRPr="005D34B4">
        <w:rPr>
          <w:rFonts w:ascii="Trebuchet MS" w:hAnsi="Trebuchet MS"/>
        </w:rPr>
        <w:t xml:space="preserve">- </w:t>
      </w:r>
      <w:r w:rsidR="00EA1812" w:rsidRPr="005D34B4">
        <w:rPr>
          <w:rFonts w:ascii="Trebuchet MS" w:hAnsi="Trebuchet MS"/>
        </w:rPr>
        <w:t>des aménagements et u</w:t>
      </w:r>
      <w:r w:rsidRPr="005D34B4">
        <w:rPr>
          <w:rFonts w:ascii="Trebuchet MS" w:hAnsi="Trebuchet MS"/>
        </w:rPr>
        <w:t>n programme d’actions coordonnées impliquant des habitants du territoire transfrontalier autour des paysages</w:t>
      </w:r>
    </w:p>
    <w:p w14:paraId="731CD408" w14:textId="1C148E79" w:rsidR="008238DD" w:rsidRPr="005D34B4" w:rsidRDefault="008238DD" w:rsidP="005D34B4">
      <w:pPr>
        <w:jc w:val="both"/>
        <w:rPr>
          <w:rFonts w:ascii="Trebuchet MS" w:hAnsi="Trebuchet MS"/>
        </w:rPr>
      </w:pPr>
      <w:r w:rsidRPr="005D34B4">
        <w:rPr>
          <w:rFonts w:ascii="Trebuchet MS" w:hAnsi="Trebuchet MS"/>
        </w:rPr>
        <w:t xml:space="preserve">- </w:t>
      </w:r>
      <w:r w:rsidR="00EA1812" w:rsidRPr="005D34B4">
        <w:rPr>
          <w:rFonts w:ascii="Trebuchet MS" w:hAnsi="Trebuchet MS"/>
        </w:rPr>
        <w:t>des aménagements et u</w:t>
      </w:r>
      <w:r w:rsidRPr="005D34B4">
        <w:rPr>
          <w:rFonts w:ascii="Trebuchet MS" w:hAnsi="Trebuchet MS"/>
        </w:rPr>
        <w:t>n programme d’actions coordonnées impliquant des habitants du territoire transfrontalier renforçant la trame verte et bleue.</w:t>
      </w:r>
    </w:p>
    <w:p w14:paraId="3B17B9D5" w14:textId="29962921" w:rsidR="002874E9" w:rsidRPr="005D34B4" w:rsidRDefault="002874E9" w:rsidP="005D34B4">
      <w:pPr>
        <w:jc w:val="both"/>
        <w:rPr>
          <w:rFonts w:ascii="Trebuchet MS" w:hAnsi="Trebuchet MS"/>
        </w:rPr>
      </w:pPr>
      <w:r w:rsidRPr="005D34B4">
        <w:rPr>
          <w:rFonts w:ascii="Trebuchet MS" w:hAnsi="Trebuchet MS"/>
        </w:rPr>
        <w:t xml:space="preserve">- des dispositifs structurant la contribution du territoire comme relais de la mise en œuvre de </w:t>
      </w:r>
      <w:r w:rsidR="00A95809" w:rsidRPr="005D34B4">
        <w:rPr>
          <w:rFonts w:ascii="Trebuchet MS" w:hAnsi="Trebuchet MS"/>
        </w:rPr>
        <w:t xml:space="preserve"> </w:t>
      </w:r>
      <w:r w:rsidRPr="005D34B4">
        <w:rPr>
          <w:rFonts w:ascii="Trebuchet MS" w:hAnsi="Trebuchet MS"/>
        </w:rPr>
        <w:t>dispositifs régionaux, nationaux ou européens</w:t>
      </w:r>
    </w:p>
    <w:p w14:paraId="10706A17" w14:textId="399BAAB2" w:rsidR="008238DD" w:rsidRPr="005D34B4" w:rsidRDefault="008238DD" w:rsidP="005D34B4">
      <w:pPr>
        <w:jc w:val="both"/>
        <w:rPr>
          <w:rFonts w:ascii="Trebuchet MS" w:hAnsi="Trebuchet MS"/>
        </w:rPr>
      </w:pPr>
      <w:r w:rsidRPr="005D34B4">
        <w:rPr>
          <w:rFonts w:ascii="Trebuchet MS" w:hAnsi="Trebuchet MS"/>
        </w:rPr>
        <w:t xml:space="preserve">- une offre de découverte des patrimoines </w:t>
      </w:r>
      <w:r w:rsidR="0037022B" w:rsidRPr="005D34B4">
        <w:rPr>
          <w:rFonts w:ascii="Trebuchet MS" w:hAnsi="Trebuchet MS"/>
        </w:rPr>
        <w:t xml:space="preserve">naturels, paysagers, identitaires… </w:t>
      </w:r>
      <w:r w:rsidRPr="005D34B4">
        <w:rPr>
          <w:rFonts w:ascii="Trebuchet MS" w:hAnsi="Trebuchet MS"/>
        </w:rPr>
        <w:t>du territoire transfrontalier</w:t>
      </w:r>
    </w:p>
    <w:p w14:paraId="41E0EB93" w14:textId="1D62D168" w:rsidR="0037022B" w:rsidRPr="005D34B4" w:rsidRDefault="0037022B" w:rsidP="005D34B4">
      <w:pPr>
        <w:jc w:val="both"/>
        <w:rPr>
          <w:rFonts w:ascii="Trebuchet MS" w:hAnsi="Trebuchet MS"/>
        </w:rPr>
      </w:pPr>
      <w:r w:rsidRPr="005D34B4">
        <w:rPr>
          <w:rFonts w:ascii="Trebuchet MS" w:hAnsi="Trebuchet MS"/>
        </w:rPr>
        <w:lastRenderedPageBreak/>
        <w:t xml:space="preserve">- l’intégration des données de valorisation paysagère et de biodiversité recueillies dans les groupes locaux et validées par les autorités aux plans/schémas d’aménagement communaux et intercommunaux </w:t>
      </w:r>
    </w:p>
    <w:p w14:paraId="6795E508" w14:textId="0DE0850B" w:rsidR="008238DD" w:rsidRPr="005D34B4" w:rsidRDefault="0037022B" w:rsidP="005D34B4">
      <w:pPr>
        <w:jc w:val="both"/>
        <w:rPr>
          <w:rFonts w:ascii="Trebuchet MS" w:hAnsi="Trebuchet MS"/>
        </w:rPr>
      </w:pPr>
      <w:r w:rsidRPr="005D34B4">
        <w:rPr>
          <w:rFonts w:ascii="Trebuchet MS" w:hAnsi="Trebuchet MS"/>
        </w:rPr>
        <w:t xml:space="preserve">- l’intégration des données de valorisation paysagère et de biodiversité recueillies dans les groupes locaux et validées par les autorités aux projets privés d’aménagement développés sur le territoire </w:t>
      </w:r>
    </w:p>
    <w:p w14:paraId="2230CF50" w14:textId="77777777" w:rsidR="00220BCD" w:rsidRPr="005D34B4" w:rsidRDefault="00220BCD" w:rsidP="005D34B4">
      <w:pPr>
        <w:jc w:val="both"/>
        <w:rPr>
          <w:rFonts w:ascii="Trebuchet MS" w:hAnsi="Trebuchet MS"/>
        </w:rPr>
      </w:pPr>
    </w:p>
    <w:p w14:paraId="11864D0F" w14:textId="77777777" w:rsidR="005510AA" w:rsidRPr="005D34B4" w:rsidRDefault="005510AA" w:rsidP="005D34B4">
      <w:pPr>
        <w:jc w:val="both"/>
        <w:rPr>
          <w:rFonts w:ascii="Trebuchet MS" w:hAnsi="Trebuchet MS"/>
          <w:b/>
          <w:i/>
        </w:rPr>
      </w:pPr>
      <w:r w:rsidRPr="005D34B4">
        <w:rPr>
          <w:rFonts w:ascii="Trebuchet MS" w:hAnsi="Trebuchet MS"/>
          <w:b/>
          <w:i/>
        </w:rPr>
        <w:br w:type="page"/>
      </w:r>
    </w:p>
    <w:p w14:paraId="458DE1AA" w14:textId="043572EB" w:rsidR="00052DE3" w:rsidRPr="005D34B4" w:rsidRDefault="00052DE3" w:rsidP="005D34B4">
      <w:pPr>
        <w:jc w:val="both"/>
        <w:rPr>
          <w:rFonts w:ascii="Trebuchet MS" w:hAnsi="Trebuchet MS"/>
          <w:i/>
          <w:color w:val="717260"/>
        </w:rPr>
      </w:pPr>
      <w:r w:rsidRPr="005D34B4">
        <w:rPr>
          <w:rFonts w:ascii="Trebuchet MS" w:hAnsi="Trebuchet MS"/>
          <w:b/>
          <w:i/>
        </w:rPr>
        <w:lastRenderedPageBreak/>
        <w:t>Indicateurs de résultat programme</w:t>
      </w:r>
      <w:r w:rsidR="00220BCD" w:rsidRPr="005D34B4">
        <w:rPr>
          <w:rFonts w:ascii="Trebuchet MS" w:hAnsi="Trebuchet MS"/>
          <w:i/>
        </w:rPr>
        <w:t xml:space="preserve"> = </w:t>
      </w:r>
      <w:r w:rsidR="0031056E" w:rsidRPr="005D34B4">
        <w:rPr>
          <w:rFonts w:ascii="Trebuchet MS" w:hAnsi="Trebuchet MS"/>
          <w:i/>
        </w:rPr>
        <w:t xml:space="preserve">RI06 </w:t>
      </w:r>
      <w:r w:rsidR="00220BCD" w:rsidRPr="005D34B4">
        <w:rPr>
          <w:rFonts w:ascii="Trebuchet MS" w:hAnsi="Trebuchet MS"/>
          <w:i/>
          <w:color w:val="717260"/>
        </w:rPr>
        <w:t>Nombre de dispositifs de gestion intégrée des ressources naturelles et du territoire</w:t>
      </w:r>
    </w:p>
    <w:p w14:paraId="6F171A09" w14:textId="77777777" w:rsidR="0031056E" w:rsidRPr="005D34B4" w:rsidRDefault="0031056E" w:rsidP="005D34B4">
      <w:pPr>
        <w:jc w:val="both"/>
        <w:rPr>
          <w:rFonts w:ascii="Trebuchet MS" w:hAnsi="Trebuchet MS"/>
          <w:i/>
        </w:rPr>
      </w:pPr>
      <w:r w:rsidRPr="005D34B4">
        <w:rPr>
          <w:rFonts w:ascii="Trebuchet MS" w:hAnsi="Trebuchet MS"/>
          <w:i/>
        </w:rPr>
        <w:t>Le projet doit viser à contribuer à l’indicateur de résultat du programme par l’intermédiaire des réalisations du projet</w:t>
      </w:r>
    </w:p>
    <w:p w14:paraId="644EBEF5" w14:textId="77777777" w:rsidR="0031056E" w:rsidRPr="005D34B4" w:rsidRDefault="0031056E" w:rsidP="005D34B4">
      <w:pPr>
        <w:jc w:val="both"/>
        <w:rPr>
          <w:rFonts w:ascii="Trebuchet MS" w:hAnsi="Trebuchet MS"/>
          <w:i/>
        </w:rPr>
      </w:pPr>
      <w:r w:rsidRPr="005D34B4">
        <w:rPr>
          <w:rFonts w:ascii="Trebuchet MS" w:hAnsi="Trebuchet MS"/>
          <w:i/>
        </w:rPr>
        <w:t>Indicateur de résultat = les projets doivent contribuer à une augmentation de la superficie de la région frontalière gérée de manière durable et coordonnée</w:t>
      </w:r>
    </w:p>
    <w:p w14:paraId="00429024" w14:textId="7DDCCEBB" w:rsidR="00220BCD" w:rsidRPr="005D34B4" w:rsidRDefault="00220BCD" w:rsidP="005D34B4">
      <w:pPr>
        <w:spacing w:after="0"/>
        <w:jc w:val="both"/>
        <w:rPr>
          <w:rFonts w:ascii="Trebuchet MS" w:hAnsi="Trebuchet MS"/>
          <w:i/>
        </w:rPr>
      </w:pPr>
      <w:r w:rsidRPr="005D34B4">
        <w:rPr>
          <w:rFonts w:ascii="Trebuchet MS" w:hAnsi="Trebuchet MS"/>
          <w:i/>
        </w:rPr>
        <w:t>Valeur cible </w:t>
      </w:r>
      <w:r w:rsidR="003B1B7D" w:rsidRPr="005D34B4">
        <w:rPr>
          <w:rFonts w:ascii="Trebuchet MS" w:hAnsi="Trebuchet MS"/>
          <w:i/>
        </w:rPr>
        <w:t xml:space="preserve">du programme </w:t>
      </w:r>
      <w:r w:rsidRPr="005D34B4">
        <w:rPr>
          <w:rFonts w:ascii="Trebuchet MS" w:hAnsi="Trebuchet MS"/>
          <w:i/>
        </w:rPr>
        <w:t xml:space="preserve">: </w:t>
      </w:r>
      <w:r w:rsidRPr="005D34B4">
        <w:rPr>
          <w:rFonts w:ascii="Trebuchet MS" w:hAnsi="Trebuchet MS"/>
          <w:i/>
        </w:rPr>
        <w:tab/>
      </w:r>
      <w:r w:rsidRPr="005D34B4">
        <w:rPr>
          <w:rFonts w:ascii="Trebuchet MS" w:hAnsi="Trebuchet MS"/>
          <w:i/>
        </w:rPr>
        <w:tab/>
        <w:t>2019 : 10</w:t>
      </w:r>
    </w:p>
    <w:p w14:paraId="14A06B1B" w14:textId="71334098" w:rsidR="00052DE3" w:rsidRPr="005D34B4" w:rsidRDefault="003B1B7D" w:rsidP="005D34B4">
      <w:pPr>
        <w:spacing w:after="0"/>
        <w:jc w:val="both"/>
        <w:rPr>
          <w:rFonts w:ascii="Trebuchet MS" w:hAnsi="Trebuchet MS"/>
          <w:i/>
        </w:rPr>
      </w:pPr>
      <w:r w:rsidRPr="005D34B4">
        <w:rPr>
          <w:rFonts w:ascii="Trebuchet MS" w:hAnsi="Trebuchet MS"/>
          <w:i/>
        </w:rPr>
        <w:t xml:space="preserve">Valeur cible du projet : </w:t>
      </w:r>
      <w:r w:rsidRPr="005D34B4">
        <w:rPr>
          <w:rFonts w:ascii="Trebuchet MS" w:hAnsi="Trebuchet MS"/>
          <w:i/>
        </w:rPr>
        <w:tab/>
      </w:r>
      <w:r w:rsidRPr="005D34B4">
        <w:rPr>
          <w:rFonts w:ascii="Trebuchet MS" w:hAnsi="Trebuchet MS"/>
          <w:i/>
        </w:rPr>
        <w:tab/>
      </w:r>
      <w:r w:rsidRPr="005D34B4">
        <w:rPr>
          <w:rFonts w:ascii="Trebuchet MS" w:hAnsi="Trebuchet MS"/>
          <w:i/>
        </w:rPr>
        <w:tab/>
        <w:t>2019 : 1</w:t>
      </w:r>
    </w:p>
    <w:p w14:paraId="69399CDC" w14:textId="77777777" w:rsidR="00220BCD" w:rsidRPr="005D34B4" w:rsidRDefault="00220BCD" w:rsidP="005D34B4">
      <w:pPr>
        <w:jc w:val="both"/>
        <w:rPr>
          <w:rFonts w:ascii="Trebuchet MS" w:hAnsi="Trebuchet MS"/>
        </w:rPr>
      </w:pPr>
    </w:p>
    <w:p w14:paraId="24B5EFAD" w14:textId="5A81F960" w:rsidR="00220BCD" w:rsidRPr="005D34B4" w:rsidRDefault="003B1B7D" w:rsidP="005D34B4">
      <w:pPr>
        <w:jc w:val="both"/>
        <w:rPr>
          <w:rFonts w:ascii="Trebuchet MS" w:hAnsi="Trebuchet MS"/>
        </w:rPr>
      </w:pPr>
      <w:r w:rsidRPr="005D34B4">
        <w:rPr>
          <w:rFonts w:ascii="Trebuchet MS" w:hAnsi="Trebuchet MS"/>
        </w:rPr>
        <w:t xml:space="preserve">Le projet « Terre en action » correspond à la stratégie du Parc naturel transfrontalier du Hainaut </w:t>
      </w:r>
      <w:r w:rsidR="0001009E" w:rsidRPr="005D34B4">
        <w:rPr>
          <w:rFonts w:ascii="Trebuchet MS" w:hAnsi="Trebuchet MS"/>
        </w:rPr>
        <w:t xml:space="preserve">décrite </w:t>
      </w:r>
      <w:r w:rsidRPr="005D34B4">
        <w:rPr>
          <w:rFonts w:ascii="Trebuchet MS" w:hAnsi="Trebuchet MS"/>
        </w:rPr>
        <w:t xml:space="preserve">au travers de sa charte transfrontalière. Il renforce l’intégration du territoire transfrontalier comme un dispositif intégrée de gestion des patrimoines et des ressources naturelles au sens large. La gouvernance du territoire </w:t>
      </w:r>
      <w:r w:rsidR="0001009E" w:rsidRPr="005D34B4">
        <w:rPr>
          <w:rFonts w:ascii="Trebuchet MS" w:hAnsi="Trebuchet MS"/>
        </w:rPr>
        <w:t xml:space="preserve">du PNTH </w:t>
      </w:r>
      <w:r w:rsidRPr="005D34B4">
        <w:rPr>
          <w:rFonts w:ascii="Trebuchet MS" w:hAnsi="Trebuchet MS"/>
        </w:rPr>
        <w:t xml:space="preserve">doit s’appuyer désormais sur la participation citoyenne et l’implication des habitants à la mise en œuvre des actions. Cette dimension est nouvelle et nécessite une mobilisation coordonnée des 2 versants de parcs naturels. </w:t>
      </w:r>
      <w:r w:rsidR="00EA1812" w:rsidRPr="005D34B4">
        <w:rPr>
          <w:rFonts w:ascii="Trebuchet MS" w:hAnsi="Trebuchet MS"/>
        </w:rPr>
        <w:t>Le programme Interreg V pourra soutenir cette nouvelle approche.</w:t>
      </w:r>
    </w:p>
    <w:p w14:paraId="0F9C572B" w14:textId="4BFBA689" w:rsidR="003B1B7D" w:rsidRPr="005D34B4" w:rsidRDefault="003B1B7D" w:rsidP="005D34B4">
      <w:pPr>
        <w:jc w:val="both"/>
        <w:rPr>
          <w:rFonts w:ascii="Trebuchet MS" w:hAnsi="Trebuchet MS"/>
        </w:rPr>
      </w:pPr>
      <w:r w:rsidRPr="005D34B4">
        <w:rPr>
          <w:rFonts w:ascii="Trebuchet MS" w:hAnsi="Trebuchet MS"/>
        </w:rPr>
        <w:t>Ce projet constitue une forme d’expérimentation dans la gouvernance du territoire qui pourra se formaliser dans les orientations réfléchies autour d’une structure juridique commune, assurant la pérennisation des actions et de la stratégie du Parc naturel transfrontalier, dans le long terme.</w:t>
      </w:r>
    </w:p>
    <w:p w14:paraId="4C7BCA8E" w14:textId="04847C14" w:rsidR="0001009E" w:rsidRPr="005D34B4" w:rsidRDefault="003B1B7D" w:rsidP="005D34B4">
      <w:pPr>
        <w:jc w:val="both"/>
        <w:rPr>
          <w:rFonts w:ascii="Trebuchet MS" w:hAnsi="Trebuchet MS"/>
        </w:rPr>
      </w:pPr>
      <w:r w:rsidRPr="005D34B4">
        <w:rPr>
          <w:rFonts w:ascii="Trebuchet MS" w:hAnsi="Trebuchet MS"/>
        </w:rPr>
        <w:t>Le territoire transfrontalier concerné par ce dispositif</w:t>
      </w:r>
      <w:r w:rsidR="0001009E" w:rsidRPr="005D34B4">
        <w:rPr>
          <w:rFonts w:ascii="Trebuchet MS" w:hAnsi="Trebuchet MS"/>
        </w:rPr>
        <w:t xml:space="preserve"> de gestion intégré du territoire couvre 65 communes françaises (y compris les communes associées et villes-porte et 6 communes wallonnes (42 villages), soit quasiment 110 villes et villages. En plus des limites des 2 parcs naturels actuels, le projet s’étendra également sur les communes de Tournai (B) et Douai (F) engagées dans une procédure de rapprochement avec les parcs naturels.</w:t>
      </w:r>
    </w:p>
    <w:p w14:paraId="6F240D51" w14:textId="46062402" w:rsidR="0001009E" w:rsidRPr="005D34B4" w:rsidRDefault="0001009E" w:rsidP="005D34B4">
      <w:pPr>
        <w:jc w:val="both"/>
        <w:rPr>
          <w:rFonts w:ascii="Trebuchet MS" w:hAnsi="Trebuchet MS"/>
        </w:rPr>
      </w:pPr>
      <w:r w:rsidRPr="005D34B4">
        <w:rPr>
          <w:rFonts w:ascii="Trebuchet MS" w:hAnsi="Trebuchet MS"/>
        </w:rPr>
        <w:t>Ce territoire couvre donc une superficie de près de 1.000 km</w:t>
      </w:r>
      <w:r w:rsidRPr="005D34B4">
        <w:rPr>
          <w:rFonts w:ascii="Trebuchet MS" w:hAnsi="Trebuchet MS"/>
          <w:vertAlign w:val="superscript"/>
        </w:rPr>
        <w:t>2</w:t>
      </w:r>
      <w:r w:rsidRPr="005D34B4">
        <w:rPr>
          <w:rFonts w:ascii="Trebuchet MS" w:hAnsi="Trebuchet MS"/>
        </w:rPr>
        <w:t xml:space="preserve"> pour 375.000 habitants.</w:t>
      </w:r>
    </w:p>
    <w:p w14:paraId="72B898A3" w14:textId="77777777" w:rsidR="00220BCD" w:rsidRPr="005D34B4" w:rsidRDefault="00220BCD" w:rsidP="005D34B4">
      <w:pPr>
        <w:jc w:val="both"/>
        <w:rPr>
          <w:rFonts w:ascii="Trebuchet MS" w:hAnsi="Trebuchet MS"/>
          <w:b/>
        </w:rPr>
      </w:pPr>
    </w:p>
    <w:p w14:paraId="21BB0924" w14:textId="77777777" w:rsidR="0001009E" w:rsidRPr="005D34B4" w:rsidRDefault="0001009E" w:rsidP="005D34B4">
      <w:pPr>
        <w:jc w:val="both"/>
        <w:rPr>
          <w:rFonts w:ascii="Trebuchet MS" w:hAnsi="Trebuchet MS"/>
          <w:b/>
        </w:rPr>
      </w:pPr>
      <w:r w:rsidRPr="005D34B4">
        <w:rPr>
          <w:rFonts w:ascii="Trebuchet MS" w:hAnsi="Trebuchet MS"/>
          <w:b/>
        </w:rPr>
        <w:br w:type="page"/>
      </w:r>
    </w:p>
    <w:p w14:paraId="2EC4886C" w14:textId="6998B094" w:rsidR="00052DE3" w:rsidRPr="005D34B4" w:rsidRDefault="00052DE3" w:rsidP="005D34B4">
      <w:pPr>
        <w:jc w:val="both"/>
        <w:rPr>
          <w:rFonts w:ascii="Trebuchet MS" w:hAnsi="Trebuchet MS"/>
          <w:b/>
          <w:i/>
        </w:rPr>
      </w:pPr>
      <w:r w:rsidRPr="005D34B4">
        <w:rPr>
          <w:rFonts w:ascii="Trebuchet MS" w:hAnsi="Trebuchet MS"/>
          <w:b/>
          <w:i/>
        </w:rPr>
        <w:lastRenderedPageBreak/>
        <w:t>Indicateurs transversaux programme</w:t>
      </w:r>
    </w:p>
    <w:p w14:paraId="3A068845" w14:textId="49750819" w:rsidR="00220BCD" w:rsidRPr="005D34B4" w:rsidRDefault="00220BCD" w:rsidP="005D34B4">
      <w:pPr>
        <w:shd w:val="clear" w:color="auto" w:fill="E5E9CF"/>
        <w:spacing w:after="0" w:line="240" w:lineRule="auto"/>
        <w:jc w:val="both"/>
        <w:rPr>
          <w:rFonts w:ascii="Trebuchet MS" w:eastAsia="Times New Roman" w:hAnsi="Trebuchet MS" w:cs="Times New Roman"/>
          <w:b/>
          <w:i/>
          <w:color w:val="777A7C"/>
          <w:lang w:eastAsia="fr-BE"/>
        </w:rPr>
      </w:pPr>
      <w:r w:rsidRPr="005D34B4">
        <w:rPr>
          <w:rFonts w:ascii="Trebuchet MS" w:eastAsia="Times New Roman" w:hAnsi="Trebuchet MS" w:cs="Times New Roman"/>
          <w:b/>
          <w:i/>
          <w:color w:val="777A7C"/>
          <w:lang w:eastAsia="fr-BE"/>
        </w:rPr>
        <w:t>ENV 1</w:t>
      </w:r>
      <w:r w:rsidR="005510AA" w:rsidRPr="005D34B4">
        <w:rPr>
          <w:rFonts w:ascii="Trebuchet MS" w:eastAsia="Times New Roman" w:hAnsi="Trebuchet MS" w:cs="Times New Roman"/>
          <w:b/>
          <w:i/>
          <w:color w:val="777A7C"/>
          <w:lang w:eastAsia="fr-BE"/>
        </w:rPr>
        <w:t xml:space="preserve"> </w:t>
      </w:r>
      <w:r w:rsidRPr="005D34B4">
        <w:rPr>
          <w:rFonts w:ascii="Trebuchet MS" w:eastAsia="Times New Roman" w:hAnsi="Trebuchet MS" w:cs="Times New Roman"/>
          <w:b/>
          <w:i/>
          <w:color w:val="777A7C"/>
          <w:lang w:eastAsia="fr-BE"/>
        </w:rPr>
        <w:t>Nombre d’action</w:t>
      </w:r>
      <w:r w:rsidR="001644A2" w:rsidRPr="005D34B4">
        <w:rPr>
          <w:rFonts w:ascii="Trebuchet MS" w:eastAsia="Times New Roman" w:hAnsi="Trebuchet MS" w:cs="Times New Roman"/>
          <w:b/>
          <w:i/>
          <w:color w:val="777A7C"/>
          <w:lang w:eastAsia="fr-BE"/>
        </w:rPr>
        <w:t>s</w:t>
      </w:r>
      <w:r w:rsidRPr="005D34B4">
        <w:rPr>
          <w:rFonts w:ascii="Trebuchet MS" w:eastAsia="Times New Roman" w:hAnsi="Trebuchet MS" w:cs="Times New Roman"/>
          <w:b/>
          <w:i/>
          <w:color w:val="777A7C"/>
          <w:lang w:eastAsia="fr-BE"/>
        </w:rPr>
        <w:t xml:space="preserve"> intégrant la protection de la biodiversité0</w:t>
      </w:r>
    </w:p>
    <w:p w14:paraId="27A6A3EC" w14:textId="74517576" w:rsidR="00220BCD" w:rsidRPr="005D34B4" w:rsidRDefault="002874E9" w:rsidP="005D34B4">
      <w:pPr>
        <w:shd w:val="clear" w:color="auto" w:fill="E5E9CF"/>
        <w:spacing w:after="0" w:line="240" w:lineRule="auto"/>
        <w:jc w:val="both"/>
        <w:rPr>
          <w:rFonts w:ascii="Trebuchet MS" w:eastAsia="Times New Roman" w:hAnsi="Trebuchet MS" w:cs="Times New Roman"/>
          <w:i/>
          <w:lang w:eastAsia="fr-BE"/>
        </w:rPr>
      </w:pPr>
      <w:r w:rsidRPr="005D34B4">
        <w:rPr>
          <w:rFonts w:ascii="Trebuchet MS" w:eastAsia="Times New Roman" w:hAnsi="Trebuchet MS" w:cs="Times New Roman"/>
          <w:i/>
          <w:lang w:eastAsia="fr-BE"/>
        </w:rPr>
        <w:t>Valeur</w:t>
      </w:r>
      <w:r w:rsidR="005510AA" w:rsidRPr="005D34B4">
        <w:rPr>
          <w:rFonts w:ascii="Trebuchet MS" w:eastAsia="Times New Roman" w:hAnsi="Trebuchet MS" w:cs="Times New Roman"/>
          <w:i/>
          <w:lang w:eastAsia="fr-BE"/>
        </w:rPr>
        <w:t xml:space="preserve"> </w:t>
      </w:r>
      <w:r w:rsidRPr="005D34B4">
        <w:rPr>
          <w:rFonts w:ascii="Trebuchet MS" w:eastAsia="Times New Roman" w:hAnsi="Trebuchet MS" w:cs="Times New Roman"/>
          <w:i/>
          <w:lang w:eastAsia="fr-BE"/>
        </w:rPr>
        <w:t>:</w:t>
      </w:r>
      <w:r w:rsidR="005510AA" w:rsidRPr="005D34B4">
        <w:rPr>
          <w:rFonts w:ascii="Trebuchet MS" w:eastAsia="Times New Roman" w:hAnsi="Trebuchet MS" w:cs="Times New Roman"/>
          <w:i/>
          <w:lang w:eastAsia="fr-BE"/>
        </w:rPr>
        <w:tab/>
      </w:r>
      <w:r w:rsidR="005510AA" w:rsidRPr="005D34B4">
        <w:rPr>
          <w:rFonts w:ascii="Trebuchet MS" w:eastAsia="Times New Roman" w:hAnsi="Trebuchet MS" w:cs="Times New Roman"/>
          <w:i/>
          <w:lang w:eastAsia="fr-BE"/>
        </w:rPr>
        <w:tab/>
      </w:r>
      <w:r w:rsidR="00220BCD" w:rsidRPr="005D34B4">
        <w:rPr>
          <w:rFonts w:ascii="Trebuchet MS" w:eastAsia="Times New Roman" w:hAnsi="Trebuchet MS" w:cs="Times New Roman"/>
          <w:i/>
          <w:lang w:eastAsia="fr-BE"/>
        </w:rPr>
        <w:t>2016 :</w:t>
      </w:r>
    </w:p>
    <w:p w14:paraId="3EEB5AF1" w14:textId="74141B89" w:rsidR="00220BCD" w:rsidRPr="005D34B4" w:rsidRDefault="00220BCD" w:rsidP="005D34B4">
      <w:pPr>
        <w:shd w:val="clear" w:color="auto" w:fill="E5E9CF"/>
        <w:spacing w:after="0" w:line="240" w:lineRule="auto"/>
        <w:jc w:val="both"/>
        <w:rPr>
          <w:rFonts w:ascii="Trebuchet MS" w:eastAsia="Times New Roman" w:hAnsi="Trebuchet MS" w:cs="Times New Roman"/>
          <w:i/>
          <w:lang w:eastAsia="fr-BE"/>
        </w:rPr>
      </w:pPr>
      <w:r w:rsidRPr="005D34B4">
        <w:rPr>
          <w:rFonts w:ascii="Trebuchet MS" w:eastAsia="Times New Roman" w:hAnsi="Trebuchet MS" w:cs="Times New Roman"/>
          <w:i/>
          <w:lang w:eastAsia="fr-BE"/>
        </w:rPr>
        <w:tab/>
      </w:r>
      <w:r w:rsidRPr="005D34B4">
        <w:rPr>
          <w:rFonts w:ascii="Trebuchet MS" w:eastAsia="Times New Roman" w:hAnsi="Trebuchet MS" w:cs="Times New Roman"/>
          <w:i/>
          <w:lang w:eastAsia="fr-BE"/>
        </w:rPr>
        <w:tab/>
      </w:r>
      <w:r w:rsidRPr="005D34B4">
        <w:rPr>
          <w:rFonts w:ascii="Trebuchet MS" w:eastAsia="Times New Roman" w:hAnsi="Trebuchet MS" w:cs="Times New Roman"/>
          <w:i/>
          <w:lang w:eastAsia="fr-BE"/>
        </w:rPr>
        <w:tab/>
        <w:t>2017 :</w:t>
      </w:r>
      <w:r w:rsidR="004A5906" w:rsidRPr="005D34B4">
        <w:rPr>
          <w:rFonts w:ascii="Trebuchet MS" w:eastAsia="Times New Roman" w:hAnsi="Trebuchet MS" w:cs="Times New Roman"/>
          <w:i/>
          <w:lang w:eastAsia="fr-BE"/>
        </w:rPr>
        <w:t xml:space="preserve"> 50</w:t>
      </w:r>
    </w:p>
    <w:p w14:paraId="660CB0F5" w14:textId="427157B9" w:rsidR="00220BCD" w:rsidRPr="005D34B4" w:rsidRDefault="00220BCD" w:rsidP="005D34B4">
      <w:pPr>
        <w:shd w:val="clear" w:color="auto" w:fill="E5E9CF"/>
        <w:spacing w:after="0" w:line="240" w:lineRule="auto"/>
        <w:jc w:val="both"/>
        <w:rPr>
          <w:rFonts w:ascii="Trebuchet MS" w:eastAsia="Times New Roman" w:hAnsi="Trebuchet MS" w:cs="Times New Roman"/>
          <w:i/>
          <w:lang w:eastAsia="fr-BE"/>
        </w:rPr>
      </w:pPr>
      <w:r w:rsidRPr="005D34B4">
        <w:rPr>
          <w:rFonts w:ascii="Trebuchet MS" w:eastAsia="Times New Roman" w:hAnsi="Trebuchet MS" w:cs="Times New Roman"/>
          <w:i/>
          <w:lang w:eastAsia="fr-BE"/>
        </w:rPr>
        <w:tab/>
      </w:r>
      <w:r w:rsidRPr="005D34B4">
        <w:rPr>
          <w:rFonts w:ascii="Trebuchet MS" w:eastAsia="Times New Roman" w:hAnsi="Trebuchet MS" w:cs="Times New Roman"/>
          <w:i/>
          <w:lang w:eastAsia="fr-BE"/>
        </w:rPr>
        <w:tab/>
      </w:r>
      <w:r w:rsidRPr="005D34B4">
        <w:rPr>
          <w:rFonts w:ascii="Trebuchet MS" w:eastAsia="Times New Roman" w:hAnsi="Trebuchet MS" w:cs="Times New Roman"/>
          <w:i/>
          <w:lang w:eastAsia="fr-BE"/>
        </w:rPr>
        <w:tab/>
        <w:t>2018 :</w:t>
      </w:r>
      <w:r w:rsidR="00A95809" w:rsidRPr="005D34B4">
        <w:rPr>
          <w:rFonts w:ascii="Trebuchet MS" w:eastAsia="Times New Roman" w:hAnsi="Trebuchet MS" w:cs="Times New Roman"/>
          <w:i/>
          <w:lang w:eastAsia="fr-BE"/>
        </w:rPr>
        <w:t xml:space="preserve"> 100</w:t>
      </w:r>
    </w:p>
    <w:p w14:paraId="0FED85F1" w14:textId="113F1EEA" w:rsidR="00220BCD" w:rsidRPr="005D34B4" w:rsidRDefault="00220BCD" w:rsidP="005D34B4">
      <w:pPr>
        <w:shd w:val="clear" w:color="auto" w:fill="E5E9CF"/>
        <w:spacing w:after="0" w:line="240" w:lineRule="auto"/>
        <w:jc w:val="both"/>
        <w:rPr>
          <w:rFonts w:ascii="Trebuchet MS" w:eastAsia="Times New Roman" w:hAnsi="Trebuchet MS" w:cs="Times New Roman"/>
          <w:i/>
          <w:lang w:eastAsia="fr-BE"/>
        </w:rPr>
      </w:pPr>
      <w:r w:rsidRPr="005D34B4">
        <w:rPr>
          <w:rFonts w:ascii="Trebuchet MS" w:eastAsia="Times New Roman" w:hAnsi="Trebuchet MS" w:cs="Times New Roman"/>
          <w:i/>
          <w:lang w:eastAsia="fr-BE"/>
        </w:rPr>
        <w:tab/>
      </w:r>
      <w:r w:rsidRPr="005D34B4">
        <w:rPr>
          <w:rFonts w:ascii="Trebuchet MS" w:eastAsia="Times New Roman" w:hAnsi="Trebuchet MS" w:cs="Times New Roman"/>
          <w:i/>
          <w:lang w:eastAsia="fr-BE"/>
        </w:rPr>
        <w:tab/>
      </w:r>
      <w:r w:rsidRPr="005D34B4">
        <w:rPr>
          <w:rFonts w:ascii="Trebuchet MS" w:eastAsia="Times New Roman" w:hAnsi="Trebuchet MS" w:cs="Times New Roman"/>
          <w:i/>
          <w:lang w:eastAsia="fr-BE"/>
        </w:rPr>
        <w:tab/>
        <w:t xml:space="preserve">2019 : </w:t>
      </w:r>
      <w:r w:rsidR="00A95809" w:rsidRPr="005D34B4">
        <w:rPr>
          <w:rFonts w:ascii="Trebuchet MS" w:eastAsia="Times New Roman" w:hAnsi="Trebuchet MS" w:cs="Times New Roman"/>
          <w:i/>
          <w:lang w:eastAsia="fr-BE"/>
        </w:rPr>
        <w:t>200</w:t>
      </w:r>
    </w:p>
    <w:p w14:paraId="26382759" w14:textId="77777777" w:rsidR="00220BCD" w:rsidRPr="005D34B4" w:rsidRDefault="00220BCD" w:rsidP="005D34B4">
      <w:pPr>
        <w:shd w:val="clear" w:color="auto" w:fill="E5E9CF"/>
        <w:spacing w:after="0" w:line="240" w:lineRule="auto"/>
        <w:jc w:val="both"/>
        <w:rPr>
          <w:rFonts w:ascii="Trebuchet MS" w:eastAsia="Times New Roman" w:hAnsi="Trebuchet MS" w:cs="Times New Roman"/>
          <w:i/>
          <w:lang w:eastAsia="fr-BE"/>
        </w:rPr>
      </w:pPr>
    </w:p>
    <w:p w14:paraId="1A21149F" w14:textId="77777777" w:rsidR="005510AA" w:rsidRPr="005D34B4" w:rsidRDefault="005510AA" w:rsidP="005D34B4">
      <w:pPr>
        <w:shd w:val="clear" w:color="auto" w:fill="E5E9CF"/>
        <w:spacing w:after="0" w:line="240" w:lineRule="auto"/>
        <w:jc w:val="both"/>
        <w:rPr>
          <w:rFonts w:ascii="Trebuchet MS" w:eastAsia="Times New Roman" w:hAnsi="Trebuchet MS" w:cs="Times New Roman"/>
          <w:i/>
          <w:lang w:eastAsia="fr-BE"/>
        </w:rPr>
      </w:pPr>
    </w:p>
    <w:p w14:paraId="5AC3D948" w14:textId="4BF08473" w:rsidR="002874E9" w:rsidRPr="005D34B4" w:rsidRDefault="002874E9" w:rsidP="005D34B4">
      <w:pPr>
        <w:shd w:val="clear" w:color="auto" w:fill="E5E9CF"/>
        <w:spacing w:after="0" w:line="240" w:lineRule="auto"/>
        <w:jc w:val="both"/>
        <w:rPr>
          <w:rFonts w:ascii="Trebuchet MS" w:eastAsia="Times New Roman" w:hAnsi="Trebuchet MS" w:cs="Times New Roman"/>
          <w:lang w:eastAsia="fr-BE"/>
        </w:rPr>
      </w:pPr>
      <w:r w:rsidRPr="005D34B4">
        <w:rPr>
          <w:rFonts w:ascii="Trebuchet MS" w:eastAsia="Times New Roman" w:hAnsi="Trebuchet MS" w:cs="Times New Roman"/>
          <w:lang w:eastAsia="fr-BE"/>
        </w:rPr>
        <w:t>Par la mobilisation des habitants sur la protection de la biodiversité, le projet assurera la mise en œuvre d’actions opérationnelles telles que les recensements d’espèces protégées et leur protection, la prise en compte des potentialités écologiques dans l’établissement de vocations des espaces, la sensibilisation et la mobilisation autour de « points noirs » impactant pour la biodiversité, la sensibilisation et la mobilisation autour des pratiques et usages néfastes pour la biodiversité…</w:t>
      </w:r>
    </w:p>
    <w:p w14:paraId="675855E5" w14:textId="77777777" w:rsidR="00220BCD" w:rsidRPr="005D34B4" w:rsidRDefault="00220BCD" w:rsidP="005D34B4">
      <w:pPr>
        <w:shd w:val="clear" w:color="auto" w:fill="E5E9CF"/>
        <w:spacing w:after="0" w:line="240" w:lineRule="auto"/>
        <w:jc w:val="both"/>
        <w:rPr>
          <w:rFonts w:ascii="Trebuchet MS" w:eastAsia="Times New Roman" w:hAnsi="Trebuchet MS" w:cs="Times New Roman"/>
          <w:i/>
          <w:lang w:eastAsia="fr-BE"/>
        </w:rPr>
      </w:pPr>
    </w:p>
    <w:p w14:paraId="541DB0D6" w14:textId="77777777" w:rsidR="002874E9" w:rsidRPr="005D34B4" w:rsidRDefault="002874E9" w:rsidP="005D34B4">
      <w:pPr>
        <w:shd w:val="clear" w:color="auto" w:fill="E5E9CF"/>
        <w:spacing w:after="0" w:line="240" w:lineRule="auto"/>
        <w:jc w:val="both"/>
        <w:rPr>
          <w:rFonts w:ascii="Trebuchet MS" w:eastAsia="Times New Roman" w:hAnsi="Trebuchet MS" w:cs="Times New Roman"/>
          <w:lang w:eastAsia="fr-BE"/>
        </w:rPr>
      </w:pPr>
      <w:r w:rsidRPr="005D34B4">
        <w:rPr>
          <w:rFonts w:ascii="Trebuchet MS" w:eastAsia="Times New Roman" w:hAnsi="Trebuchet MS" w:cs="Times New Roman"/>
          <w:lang w:eastAsia="fr-BE"/>
        </w:rPr>
        <w:t>Les habitants mobilisés autour de la protection de la biodiversité pourront aussi, ponctuellement ou de manière régulière, prendre une part active à la gestion d’espaces naturels, gage de la pérennité de certaines actions de protection. Ils pourront participer à la gestion de sites protégés ou d’autres refuges de biodiversité (espaces publics, jardins, délaissés d’infrastructures, …), à l’entretien d’éléments ponctuels de la Trame verte et bleue tels que les mares, haies, alignements d’arbres, …</w:t>
      </w:r>
    </w:p>
    <w:p w14:paraId="3F5DFCB0" w14:textId="77777777" w:rsidR="002874E9" w:rsidRPr="005D34B4" w:rsidRDefault="002874E9" w:rsidP="005D34B4">
      <w:pPr>
        <w:shd w:val="clear" w:color="auto" w:fill="E5E9CF"/>
        <w:spacing w:after="0" w:line="240" w:lineRule="auto"/>
        <w:jc w:val="both"/>
        <w:rPr>
          <w:rFonts w:ascii="Trebuchet MS" w:eastAsia="Times New Roman" w:hAnsi="Trebuchet MS" w:cs="Times New Roman"/>
          <w:i/>
          <w:lang w:eastAsia="fr-BE"/>
        </w:rPr>
      </w:pPr>
    </w:p>
    <w:p w14:paraId="42E41685" w14:textId="77777777" w:rsidR="00220BCD" w:rsidRPr="005D34B4" w:rsidRDefault="00220BCD" w:rsidP="005D34B4">
      <w:pPr>
        <w:shd w:val="clear" w:color="auto" w:fill="E5E9CF"/>
        <w:spacing w:after="0" w:line="240" w:lineRule="auto"/>
        <w:jc w:val="both"/>
        <w:rPr>
          <w:rFonts w:ascii="Trebuchet MS" w:eastAsia="Times New Roman" w:hAnsi="Trebuchet MS" w:cs="Times New Roman"/>
          <w:i/>
          <w:lang w:eastAsia="fr-BE"/>
        </w:rPr>
      </w:pPr>
    </w:p>
    <w:p w14:paraId="4340CE79" w14:textId="160713D4" w:rsidR="00220BCD" w:rsidRPr="005D34B4" w:rsidRDefault="00220BCD" w:rsidP="005D34B4">
      <w:pPr>
        <w:shd w:val="clear" w:color="auto" w:fill="E5E9CF"/>
        <w:spacing w:after="0" w:line="240" w:lineRule="auto"/>
        <w:jc w:val="both"/>
        <w:rPr>
          <w:rFonts w:ascii="Trebuchet MS" w:eastAsia="Times New Roman" w:hAnsi="Trebuchet MS" w:cs="Times New Roman"/>
          <w:b/>
          <w:i/>
          <w:color w:val="777A7C"/>
          <w:lang w:eastAsia="fr-BE"/>
        </w:rPr>
      </w:pPr>
      <w:r w:rsidRPr="005D34B4">
        <w:rPr>
          <w:rFonts w:ascii="Trebuchet MS" w:eastAsia="Times New Roman" w:hAnsi="Trebuchet MS" w:cs="Times New Roman"/>
          <w:b/>
          <w:i/>
          <w:color w:val="777A7C"/>
          <w:lang w:eastAsia="fr-BE"/>
        </w:rPr>
        <w:t>ENV 2</w:t>
      </w:r>
      <w:r w:rsidR="005510AA" w:rsidRPr="005D34B4">
        <w:rPr>
          <w:rFonts w:ascii="Trebuchet MS" w:eastAsia="Times New Roman" w:hAnsi="Trebuchet MS" w:cs="Times New Roman"/>
          <w:b/>
          <w:i/>
          <w:color w:val="777A7C"/>
          <w:lang w:eastAsia="fr-BE"/>
        </w:rPr>
        <w:t xml:space="preserve"> </w:t>
      </w:r>
      <w:r w:rsidRPr="005D34B4">
        <w:rPr>
          <w:rFonts w:ascii="Trebuchet MS" w:eastAsia="Times New Roman" w:hAnsi="Trebuchet MS" w:cs="Times New Roman"/>
          <w:b/>
          <w:i/>
          <w:color w:val="777A7C"/>
          <w:lang w:eastAsia="fr-BE"/>
        </w:rPr>
        <w:t>Nombre d’actions transfrontalières en matièr</w:t>
      </w:r>
      <w:r w:rsidR="005510AA" w:rsidRPr="005D34B4">
        <w:rPr>
          <w:rFonts w:ascii="Trebuchet MS" w:eastAsia="Times New Roman" w:hAnsi="Trebuchet MS" w:cs="Times New Roman"/>
          <w:b/>
          <w:i/>
          <w:color w:val="777A7C"/>
          <w:lang w:eastAsia="fr-BE"/>
        </w:rPr>
        <w:t>e de gestion d’espaces naturels</w:t>
      </w:r>
    </w:p>
    <w:p w14:paraId="79AC5D81" w14:textId="77777777" w:rsidR="005510AA" w:rsidRPr="005D34B4" w:rsidRDefault="005510AA" w:rsidP="005D34B4">
      <w:pPr>
        <w:shd w:val="clear" w:color="auto" w:fill="E5E9CF"/>
        <w:spacing w:after="0" w:line="240" w:lineRule="auto"/>
        <w:jc w:val="both"/>
        <w:rPr>
          <w:rFonts w:ascii="Trebuchet MS" w:eastAsia="Times New Roman" w:hAnsi="Trebuchet MS" w:cs="Times New Roman"/>
          <w:i/>
          <w:lang w:eastAsia="fr-BE"/>
        </w:rPr>
      </w:pPr>
    </w:p>
    <w:p w14:paraId="283DCFDA" w14:textId="53AEA0E0" w:rsidR="0031056E" w:rsidRPr="005D34B4" w:rsidRDefault="004A5906" w:rsidP="005D34B4">
      <w:pPr>
        <w:shd w:val="clear" w:color="auto" w:fill="E5E9CF"/>
        <w:spacing w:after="0" w:line="240" w:lineRule="auto"/>
        <w:jc w:val="both"/>
        <w:rPr>
          <w:rFonts w:ascii="Trebuchet MS" w:eastAsia="Times New Roman" w:hAnsi="Trebuchet MS" w:cs="Times New Roman"/>
          <w:i/>
          <w:lang w:eastAsia="fr-BE"/>
        </w:rPr>
      </w:pPr>
      <w:r w:rsidRPr="005D34B4">
        <w:rPr>
          <w:rFonts w:ascii="Trebuchet MS" w:eastAsia="Times New Roman" w:hAnsi="Trebuchet MS" w:cs="Times New Roman"/>
          <w:i/>
          <w:lang w:eastAsia="fr-BE"/>
        </w:rPr>
        <w:t>Valeur</w:t>
      </w:r>
      <w:r w:rsidR="005510AA" w:rsidRPr="005D34B4">
        <w:rPr>
          <w:rFonts w:ascii="Trebuchet MS" w:eastAsia="Times New Roman" w:hAnsi="Trebuchet MS" w:cs="Times New Roman"/>
          <w:i/>
          <w:lang w:eastAsia="fr-BE"/>
        </w:rPr>
        <w:t xml:space="preserve"> </w:t>
      </w:r>
      <w:r w:rsidRPr="005D34B4">
        <w:rPr>
          <w:rFonts w:ascii="Trebuchet MS" w:eastAsia="Times New Roman" w:hAnsi="Trebuchet MS" w:cs="Times New Roman"/>
          <w:i/>
          <w:lang w:eastAsia="fr-BE"/>
        </w:rPr>
        <w:t>:</w:t>
      </w:r>
      <w:r w:rsidR="00847D38" w:rsidRPr="005D34B4">
        <w:rPr>
          <w:rFonts w:ascii="Trebuchet MS" w:eastAsia="Times New Roman" w:hAnsi="Trebuchet MS" w:cs="Times New Roman"/>
          <w:i/>
          <w:lang w:eastAsia="fr-BE"/>
        </w:rPr>
        <w:t xml:space="preserve"> </w:t>
      </w:r>
      <w:r w:rsidR="005510AA" w:rsidRPr="005D34B4">
        <w:rPr>
          <w:rFonts w:ascii="Trebuchet MS" w:eastAsia="Times New Roman" w:hAnsi="Trebuchet MS" w:cs="Times New Roman"/>
          <w:i/>
          <w:lang w:eastAsia="fr-BE"/>
        </w:rPr>
        <w:tab/>
      </w:r>
      <w:r w:rsidR="0031056E" w:rsidRPr="005D34B4">
        <w:rPr>
          <w:rFonts w:ascii="Trebuchet MS" w:eastAsia="Times New Roman" w:hAnsi="Trebuchet MS" w:cs="Times New Roman"/>
          <w:i/>
          <w:lang w:eastAsia="fr-BE"/>
        </w:rPr>
        <w:t>2016 :</w:t>
      </w:r>
    </w:p>
    <w:p w14:paraId="665B9424" w14:textId="6D5E896A" w:rsidR="0031056E" w:rsidRPr="005D34B4" w:rsidRDefault="0031056E" w:rsidP="005D34B4">
      <w:pPr>
        <w:shd w:val="clear" w:color="auto" w:fill="E5E9CF"/>
        <w:spacing w:after="0" w:line="240" w:lineRule="auto"/>
        <w:jc w:val="both"/>
        <w:rPr>
          <w:rFonts w:ascii="Trebuchet MS" w:eastAsia="Times New Roman" w:hAnsi="Trebuchet MS" w:cs="Times New Roman"/>
          <w:i/>
          <w:lang w:eastAsia="fr-BE"/>
        </w:rPr>
      </w:pPr>
      <w:r w:rsidRPr="005D34B4">
        <w:rPr>
          <w:rFonts w:ascii="Trebuchet MS" w:eastAsia="Times New Roman" w:hAnsi="Trebuchet MS" w:cs="Times New Roman"/>
          <w:i/>
          <w:lang w:eastAsia="fr-BE"/>
        </w:rPr>
        <w:tab/>
      </w:r>
      <w:r w:rsidRPr="005D34B4">
        <w:rPr>
          <w:rFonts w:ascii="Trebuchet MS" w:eastAsia="Times New Roman" w:hAnsi="Trebuchet MS" w:cs="Times New Roman"/>
          <w:i/>
          <w:lang w:eastAsia="fr-BE"/>
        </w:rPr>
        <w:tab/>
        <w:t>2017 :</w:t>
      </w:r>
    </w:p>
    <w:p w14:paraId="624F20E3" w14:textId="58FC268C" w:rsidR="0031056E" w:rsidRPr="005D34B4" w:rsidRDefault="0031056E" w:rsidP="005D34B4">
      <w:pPr>
        <w:shd w:val="clear" w:color="auto" w:fill="E5E9CF"/>
        <w:spacing w:after="0" w:line="240" w:lineRule="auto"/>
        <w:jc w:val="both"/>
        <w:rPr>
          <w:rFonts w:ascii="Trebuchet MS" w:eastAsia="Times New Roman" w:hAnsi="Trebuchet MS" w:cs="Times New Roman"/>
          <w:i/>
          <w:lang w:eastAsia="fr-BE"/>
        </w:rPr>
      </w:pPr>
      <w:r w:rsidRPr="005D34B4">
        <w:rPr>
          <w:rFonts w:ascii="Trebuchet MS" w:eastAsia="Times New Roman" w:hAnsi="Trebuchet MS" w:cs="Times New Roman"/>
          <w:i/>
          <w:lang w:eastAsia="fr-BE"/>
        </w:rPr>
        <w:tab/>
      </w:r>
      <w:r w:rsidRPr="005D34B4">
        <w:rPr>
          <w:rFonts w:ascii="Trebuchet MS" w:eastAsia="Times New Roman" w:hAnsi="Trebuchet MS" w:cs="Times New Roman"/>
          <w:i/>
          <w:lang w:eastAsia="fr-BE"/>
        </w:rPr>
        <w:tab/>
        <w:t>2018 :</w:t>
      </w:r>
      <w:r w:rsidR="004A5906" w:rsidRPr="005D34B4">
        <w:rPr>
          <w:rFonts w:ascii="Trebuchet MS" w:eastAsia="Times New Roman" w:hAnsi="Trebuchet MS" w:cs="Times New Roman"/>
          <w:i/>
          <w:lang w:eastAsia="fr-BE"/>
        </w:rPr>
        <w:t xml:space="preserve"> 1</w:t>
      </w:r>
    </w:p>
    <w:p w14:paraId="10AD8F51" w14:textId="2C575BE7" w:rsidR="0031056E" w:rsidRPr="005D34B4" w:rsidRDefault="0031056E" w:rsidP="005D34B4">
      <w:pPr>
        <w:shd w:val="clear" w:color="auto" w:fill="E5E9CF"/>
        <w:spacing w:after="0" w:line="240" w:lineRule="auto"/>
        <w:jc w:val="both"/>
        <w:rPr>
          <w:rFonts w:ascii="Trebuchet MS" w:eastAsia="Times New Roman" w:hAnsi="Trebuchet MS" w:cs="Times New Roman"/>
          <w:i/>
          <w:lang w:eastAsia="fr-BE"/>
        </w:rPr>
      </w:pPr>
      <w:r w:rsidRPr="005D34B4">
        <w:rPr>
          <w:rFonts w:ascii="Trebuchet MS" w:eastAsia="Times New Roman" w:hAnsi="Trebuchet MS" w:cs="Times New Roman"/>
          <w:i/>
          <w:lang w:eastAsia="fr-BE"/>
        </w:rPr>
        <w:tab/>
      </w:r>
      <w:r w:rsidRPr="005D34B4">
        <w:rPr>
          <w:rFonts w:ascii="Trebuchet MS" w:eastAsia="Times New Roman" w:hAnsi="Trebuchet MS" w:cs="Times New Roman"/>
          <w:i/>
          <w:lang w:eastAsia="fr-BE"/>
        </w:rPr>
        <w:tab/>
        <w:t xml:space="preserve">2019 : </w:t>
      </w:r>
      <w:r w:rsidR="00A95809" w:rsidRPr="005D34B4">
        <w:rPr>
          <w:rFonts w:ascii="Trebuchet MS" w:eastAsia="Times New Roman" w:hAnsi="Trebuchet MS" w:cs="Times New Roman"/>
          <w:i/>
          <w:lang w:eastAsia="fr-BE"/>
        </w:rPr>
        <w:t>1</w:t>
      </w:r>
    </w:p>
    <w:p w14:paraId="19203439" w14:textId="77777777" w:rsidR="004A5906" w:rsidRPr="005D34B4" w:rsidRDefault="004A5906" w:rsidP="005D34B4">
      <w:pPr>
        <w:shd w:val="clear" w:color="auto" w:fill="E5E9CF"/>
        <w:spacing w:after="0" w:line="240" w:lineRule="auto"/>
        <w:jc w:val="both"/>
        <w:rPr>
          <w:rFonts w:ascii="Trebuchet MS" w:eastAsia="Times New Roman" w:hAnsi="Trebuchet MS" w:cs="Times New Roman"/>
          <w:lang w:eastAsia="fr-BE"/>
        </w:rPr>
      </w:pPr>
    </w:p>
    <w:p w14:paraId="760BF159" w14:textId="291D91D1" w:rsidR="0031056E" w:rsidRPr="005D34B4" w:rsidRDefault="004A5906" w:rsidP="005D34B4">
      <w:pPr>
        <w:shd w:val="clear" w:color="auto" w:fill="E5E9CF"/>
        <w:spacing w:after="0" w:line="240" w:lineRule="auto"/>
        <w:jc w:val="both"/>
        <w:rPr>
          <w:rFonts w:ascii="Trebuchet MS" w:eastAsia="Times New Roman" w:hAnsi="Trebuchet MS" w:cs="Times New Roman"/>
          <w:lang w:eastAsia="fr-BE"/>
        </w:rPr>
      </w:pPr>
      <w:r w:rsidRPr="005D34B4">
        <w:rPr>
          <w:rFonts w:ascii="Trebuchet MS" w:eastAsia="Times New Roman" w:hAnsi="Trebuchet MS" w:cs="Times New Roman"/>
          <w:lang w:eastAsia="fr-BE"/>
        </w:rPr>
        <w:t>Le projet Terre en action n’a pas pour objectif spécifique d’intervenir au niveau de la gestion des espaces naturels protégés. Toutefois, le projet s’</w:t>
      </w:r>
      <w:r w:rsidR="009B42FD" w:rsidRPr="005D34B4">
        <w:rPr>
          <w:rFonts w:ascii="Trebuchet MS" w:eastAsia="Times New Roman" w:hAnsi="Trebuchet MS" w:cs="Times New Roman"/>
          <w:lang w:eastAsia="fr-BE"/>
        </w:rPr>
        <w:t>inscrit parfaitement dans la C</w:t>
      </w:r>
      <w:r w:rsidRPr="005D34B4">
        <w:rPr>
          <w:rFonts w:ascii="Trebuchet MS" w:eastAsia="Times New Roman" w:hAnsi="Trebuchet MS" w:cs="Times New Roman"/>
          <w:lang w:eastAsia="fr-BE"/>
        </w:rPr>
        <w:t>harte transfrontalière du Parc naturel transfrontalier du Hainaut qui met en place une gouvernance autour de la gestion coordonnée de ce territoire labellisé « parc naturel »</w:t>
      </w:r>
      <w:r w:rsidR="009B42FD" w:rsidRPr="005D34B4">
        <w:rPr>
          <w:rFonts w:ascii="Trebuchet MS" w:eastAsia="Times New Roman" w:hAnsi="Trebuchet MS" w:cs="Times New Roman"/>
          <w:lang w:eastAsia="fr-BE"/>
        </w:rPr>
        <w:t>. La trame verte et bleue fait partie intégrante des enjeux et de la stratégie transfrontalière. Indirectement, le projet participe à la fonctionnalité des écosystèmes du Parc naturel transfrontalier qui comptabilise près de 20.000 hectares de sites de grand intérêt biologique. L’indicateur comptabilise donc 1 territoire transfrontalier global sur lequel de nombreuses actions sont menées.</w:t>
      </w:r>
    </w:p>
    <w:p w14:paraId="7F45D406" w14:textId="77777777" w:rsidR="002874E9" w:rsidRPr="005D34B4" w:rsidRDefault="002874E9" w:rsidP="005D34B4">
      <w:pPr>
        <w:shd w:val="clear" w:color="auto" w:fill="E5E9CF"/>
        <w:spacing w:after="0" w:line="240" w:lineRule="auto"/>
        <w:jc w:val="both"/>
        <w:rPr>
          <w:rFonts w:ascii="Trebuchet MS" w:eastAsia="Times New Roman" w:hAnsi="Trebuchet MS" w:cs="Times New Roman"/>
          <w:lang w:eastAsia="fr-BE"/>
        </w:rPr>
      </w:pPr>
      <w:r w:rsidRPr="005D34B4">
        <w:rPr>
          <w:rFonts w:ascii="Trebuchet MS" w:eastAsia="Times New Roman" w:hAnsi="Trebuchet MS" w:cs="Times New Roman"/>
          <w:lang w:eastAsia="fr-BE"/>
        </w:rPr>
        <w:t>Les habitants mobilisés autour de la protection de la biodiversité pourront aussi, ponctuellement ou de manière régulière, prendre une part active à la gestion d’espaces naturels, gage de la pérennité de certaines actions de protection. Ils pourront participer à la gestion de sites protégés ou d’autres refuges de biodiversité (espaces publics, jardins, délaissés d’infrastructures, …), à l’entretien d’éléments ponctuels de la Trame verte et bleue tels que les mares, haies, alignements d’arbres, …</w:t>
      </w:r>
    </w:p>
    <w:p w14:paraId="3E910028" w14:textId="77777777" w:rsidR="004A5906" w:rsidRPr="005D34B4" w:rsidRDefault="004A5906" w:rsidP="005D34B4">
      <w:pPr>
        <w:shd w:val="clear" w:color="auto" w:fill="E5E9CF"/>
        <w:spacing w:after="0" w:line="240" w:lineRule="auto"/>
        <w:jc w:val="both"/>
        <w:rPr>
          <w:rFonts w:ascii="Trebuchet MS" w:eastAsia="Times New Roman" w:hAnsi="Trebuchet MS" w:cs="Times New Roman"/>
          <w:b/>
          <w:lang w:eastAsia="fr-BE"/>
        </w:rPr>
      </w:pPr>
    </w:p>
    <w:p w14:paraId="2793A0D5" w14:textId="3785B93C" w:rsidR="00220BCD" w:rsidRPr="005D34B4" w:rsidRDefault="00220BCD" w:rsidP="005D34B4">
      <w:pPr>
        <w:shd w:val="clear" w:color="auto" w:fill="E5E9CF"/>
        <w:spacing w:after="0" w:line="240" w:lineRule="auto"/>
        <w:jc w:val="both"/>
        <w:rPr>
          <w:rFonts w:ascii="Trebuchet MS" w:eastAsia="Times New Roman" w:hAnsi="Trebuchet MS" w:cs="Times New Roman"/>
          <w:b/>
          <w:i/>
          <w:color w:val="777A7C"/>
          <w:lang w:eastAsia="fr-BE"/>
        </w:rPr>
      </w:pPr>
      <w:r w:rsidRPr="005D34B4">
        <w:rPr>
          <w:rFonts w:ascii="Trebuchet MS" w:eastAsia="Times New Roman" w:hAnsi="Trebuchet MS" w:cs="Times New Roman"/>
          <w:b/>
          <w:i/>
          <w:color w:val="777A7C"/>
          <w:lang w:eastAsia="fr-BE"/>
        </w:rPr>
        <w:t>ENV 3Surface agricoles faisant l’objet de pratiques agricoles durables, limitant les pollutions (sols, eaux et produits)</w:t>
      </w:r>
      <w:r w:rsidR="001644A2" w:rsidRPr="005D34B4">
        <w:rPr>
          <w:rFonts w:ascii="Trebuchet MS" w:eastAsia="Times New Roman" w:hAnsi="Trebuchet MS" w:cs="Times New Roman"/>
          <w:b/>
          <w:i/>
          <w:color w:val="777A7C"/>
          <w:lang w:eastAsia="fr-BE"/>
        </w:rPr>
        <w:t xml:space="preserve"> </w:t>
      </w:r>
      <w:r w:rsidRPr="005D34B4">
        <w:rPr>
          <w:rFonts w:ascii="Trebuchet MS" w:eastAsia="Times New Roman" w:hAnsi="Trebuchet MS" w:cs="Times New Roman"/>
          <w:b/>
          <w:i/>
          <w:color w:val="777A7C"/>
          <w:lang w:eastAsia="fr-BE"/>
        </w:rPr>
        <w:t>0</w:t>
      </w:r>
    </w:p>
    <w:p w14:paraId="658DCEF6" w14:textId="77777777" w:rsidR="00220BCD" w:rsidRPr="005D34B4" w:rsidRDefault="00220BCD" w:rsidP="005D34B4">
      <w:pPr>
        <w:shd w:val="clear" w:color="auto" w:fill="E5E9CF"/>
        <w:spacing w:after="0" w:line="240" w:lineRule="auto"/>
        <w:jc w:val="both"/>
        <w:rPr>
          <w:rFonts w:ascii="Trebuchet MS" w:eastAsia="Times New Roman" w:hAnsi="Trebuchet MS" w:cs="Times New Roman"/>
          <w:b/>
          <w:i/>
          <w:lang w:eastAsia="fr-BE"/>
        </w:rPr>
      </w:pPr>
    </w:p>
    <w:p w14:paraId="0C49AD6E" w14:textId="380B1B94" w:rsidR="00220BCD" w:rsidRPr="005D34B4" w:rsidRDefault="00220BCD" w:rsidP="005D34B4">
      <w:pPr>
        <w:shd w:val="clear" w:color="auto" w:fill="E5E9CF"/>
        <w:spacing w:after="0" w:line="240" w:lineRule="auto"/>
        <w:jc w:val="both"/>
        <w:rPr>
          <w:rFonts w:ascii="Trebuchet MS" w:eastAsia="Times New Roman" w:hAnsi="Trebuchet MS" w:cs="Times New Roman"/>
          <w:b/>
          <w:i/>
          <w:color w:val="777A7C"/>
          <w:lang w:eastAsia="fr-BE"/>
        </w:rPr>
      </w:pPr>
      <w:r w:rsidRPr="005D34B4">
        <w:rPr>
          <w:rFonts w:ascii="Trebuchet MS" w:eastAsia="Times New Roman" w:hAnsi="Trebuchet MS" w:cs="Times New Roman"/>
          <w:b/>
          <w:i/>
          <w:color w:val="777A7C"/>
          <w:lang w:eastAsia="fr-BE"/>
        </w:rPr>
        <w:t>ENV 4Nombre d’action intégrée visant la réduction de la consommation énergétique et public concerné (entreprises et habitants)</w:t>
      </w:r>
      <w:r w:rsidR="001644A2" w:rsidRPr="005D34B4">
        <w:rPr>
          <w:rFonts w:ascii="Trebuchet MS" w:eastAsia="Times New Roman" w:hAnsi="Trebuchet MS" w:cs="Times New Roman"/>
          <w:b/>
          <w:i/>
          <w:color w:val="777A7C"/>
          <w:lang w:eastAsia="fr-BE"/>
        </w:rPr>
        <w:t xml:space="preserve"> </w:t>
      </w:r>
      <w:r w:rsidRPr="005D34B4">
        <w:rPr>
          <w:rFonts w:ascii="Trebuchet MS" w:eastAsia="Times New Roman" w:hAnsi="Trebuchet MS" w:cs="Times New Roman"/>
          <w:b/>
          <w:i/>
          <w:color w:val="777A7C"/>
          <w:lang w:eastAsia="fr-BE"/>
        </w:rPr>
        <w:t>0</w:t>
      </w:r>
    </w:p>
    <w:p w14:paraId="018F0452" w14:textId="77777777" w:rsidR="00220BCD" w:rsidRPr="005D34B4" w:rsidRDefault="00220BCD" w:rsidP="005D34B4">
      <w:pPr>
        <w:shd w:val="clear" w:color="auto" w:fill="E5E9CF"/>
        <w:spacing w:after="0" w:line="240" w:lineRule="auto"/>
        <w:jc w:val="both"/>
        <w:rPr>
          <w:rFonts w:ascii="Trebuchet MS" w:eastAsia="Times New Roman" w:hAnsi="Trebuchet MS" w:cs="Times New Roman"/>
          <w:b/>
          <w:i/>
          <w:lang w:eastAsia="fr-BE"/>
        </w:rPr>
      </w:pPr>
    </w:p>
    <w:p w14:paraId="66A56978" w14:textId="0C493130" w:rsidR="00220BCD" w:rsidRPr="005D34B4" w:rsidRDefault="00220BCD" w:rsidP="005D34B4">
      <w:pPr>
        <w:shd w:val="clear" w:color="auto" w:fill="E5E9CF"/>
        <w:spacing w:after="0" w:line="240" w:lineRule="auto"/>
        <w:jc w:val="both"/>
        <w:rPr>
          <w:rFonts w:ascii="Trebuchet MS" w:eastAsia="Times New Roman" w:hAnsi="Trebuchet MS" w:cs="Times New Roman"/>
          <w:b/>
          <w:i/>
          <w:color w:val="777A7C"/>
          <w:lang w:eastAsia="fr-BE"/>
        </w:rPr>
      </w:pPr>
      <w:r w:rsidRPr="005D34B4">
        <w:rPr>
          <w:rFonts w:ascii="Trebuchet MS" w:eastAsia="Times New Roman" w:hAnsi="Trebuchet MS" w:cs="Times New Roman"/>
          <w:b/>
          <w:i/>
          <w:color w:val="777A7C"/>
          <w:lang w:eastAsia="fr-BE"/>
        </w:rPr>
        <w:t>ENV 5Nombre d’actions intégrées pour la limitation de la consommation et/ou de la pollution des eaux et publics concernés (entreprises, habitants)</w:t>
      </w:r>
      <w:r w:rsidR="001644A2" w:rsidRPr="005D34B4">
        <w:rPr>
          <w:rFonts w:ascii="Trebuchet MS" w:eastAsia="Times New Roman" w:hAnsi="Trebuchet MS" w:cs="Times New Roman"/>
          <w:b/>
          <w:i/>
          <w:color w:val="777A7C"/>
          <w:lang w:eastAsia="fr-BE"/>
        </w:rPr>
        <w:t xml:space="preserve"> </w:t>
      </w:r>
      <w:r w:rsidRPr="005D34B4">
        <w:rPr>
          <w:rFonts w:ascii="Trebuchet MS" w:eastAsia="Times New Roman" w:hAnsi="Trebuchet MS" w:cs="Times New Roman"/>
          <w:b/>
          <w:i/>
          <w:color w:val="777A7C"/>
          <w:lang w:eastAsia="fr-BE"/>
        </w:rPr>
        <w:t>0</w:t>
      </w:r>
    </w:p>
    <w:p w14:paraId="72CC1CD3" w14:textId="77777777" w:rsidR="00220BCD" w:rsidRPr="005D34B4" w:rsidRDefault="00220BCD" w:rsidP="005D34B4">
      <w:pPr>
        <w:shd w:val="clear" w:color="auto" w:fill="E5E9CF"/>
        <w:spacing w:after="0" w:line="240" w:lineRule="auto"/>
        <w:jc w:val="both"/>
        <w:rPr>
          <w:rFonts w:ascii="Trebuchet MS" w:eastAsia="Times New Roman" w:hAnsi="Trebuchet MS" w:cs="Times New Roman"/>
          <w:b/>
          <w:i/>
          <w:lang w:eastAsia="fr-BE"/>
        </w:rPr>
      </w:pPr>
    </w:p>
    <w:p w14:paraId="1B7AB61A" w14:textId="679BF893" w:rsidR="00220BCD" w:rsidRPr="005D34B4" w:rsidRDefault="00220BCD" w:rsidP="005D34B4">
      <w:pPr>
        <w:shd w:val="clear" w:color="auto" w:fill="E5E9CF"/>
        <w:spacing w:after="0" w:line="240" w:lineRule="auto"/>
        <w:jc w:val="both"/>
        <w:rPr>
          <w:rFonts w:ascii="Trebuchet MS" w:eastAsia="Times New Roman" w:hAnsi="Trebuchet MS" w:cs="Times New Roman"/>
          <w:b/>
          <w:i/>
          <w:color w:val="777A7C"/>
          <w:lang w:eastAsia="fr-BE"/>
        </w:rPr>
      </w:pPr>
      <w:r w:rsidRPr="005D34B4">
        <w:rPr>
          <w:rFonts w:ascii="Trebuchet MS" w:eastAsia="Times New Roman" w:hAnsi="Trebuchet MS" w:cs="Times New Roman"/>
          <w:b/>
          <w:i/>
          <w:color w:val="777A7C"/>
          <w:lang w:eastAsia="fr-BE"/>
        </w:rPr>
        <w:t>ENV 6Nombre d’actions prenant en compte la préservation du paysage</w:t>
      </w:r>
      <w:r w:rsidR="001644A2" w:rsidRPr="005D34B4">
        <w:rPr>
          <w:rFonts w:ascii="Trebuchet MS" w:eastAsia="Times New Roman" w:hAnsi="Trebuchet MS" w:cs="Times New Roman"/>
          <w:b/>
          <w:i/>
          <w:color w:val="777A7C"/>
          <w:lang w:eastAsia="fr-BE"/>
        </w:rPr>
        <w:t xml:space="preserve"> </w:t>
      </w:r>
      <w:r w:rsidRPr="005D34B4">
        <w:rPr>
          <w:rFonts w:ascii="Trebuchet MS" w:eastAsia="Times New Roman" w:hAnsi="Trebuchet MS" w:cs="Times New Roman"/>
          <w:b/>
          <w:i/>
          <w:color w:val="777A7C"/>
          <w:lang w:eastAsia="fr-BE"/>
        </w:rPr>
        <w:t>0</w:t>
      </w:r>
    </w:p>
    <w:p w14:paraId="3BBEB527" w14:textId="77777777" w:rsidR="005510AA" w:rsidRPr="005D34B4" w:rsidRDefault="005510AA" w:rsidP="005D34B4">
      <w:pPr>
        <w:shd w:val="clear" w:color="auto" w:fill="E5E9CF"/>
        <w:spacing w:after="0" w:line="240" w:lineRule="auto"/>
        <w:jc w:val="both"/>
        <w:rPr>
          <w:rFonts w:ascii="Trebuchet MS" w:eastAsia="Times New Roman" w:hAnsi="Trebuchet MS" w:cs="Times New Roman"/>
          <w:i/>
          <w:lang w:eastAsia="fr-BE"/>
        </w:rPr>
      </w:pPr>
    </w:p>
    <w:p w14:paraId="4DA8C934" w14:textId="25F01EDD" w:rsidR="0031056E" w:rsidRPr="005D34B4" w:rsidRDefault="002F244D" w:rsidP="005D34B4">
      <w:pPr>
        <w:shd w:val="clear" w:color="auto" w:fill="E5E9CF"/>
        <w:spacing w:after="0" w:line="240" w:lineRule="auto"/>
        <w:jc w:val="both"/>
        <w:rPr>
          <w:rFonts w:ascii="Trebuchet MS" w:eastAsia="Times New Roman" w:hAnsi="Trebuchet MS" w:cs="Times New Roman"/>
          <w:i/>
          <w:lang w:eastAsia="fr-BE"/>
        </w:rPr>
      </w:pPr>
      <w:r w:rsidRPr="005D34B4">
        <w:rPr>
          <w:rFonts w:ascii="Trebuchet MS" w:eastAsia="Times New Roman" w:hAnsi="Trebuchet MS" w:cs="Times New Roman"/>
          <w:i/>
          <w:lang w:eastAsia="fr-BE"/>
        </w:rPr>
        <w:t>Valeur</w:t>
      </w:r>
      <w:r w:rsidR="005510AA" w:rsidRPr="005D34B4">
        <w:rPr>
          <w:rFonts w:ascii="Trebuchet MS" w:eastAsia="Times New Roman" w:hAnsi="Trebuchet MS" w:cs="Times New Roman"/>
          <w:i/>
          <w:lang w:eastAsia="fr-BE"/>
        </w:rPr>
        <w:t xml:space="preserve"> </w:t>
      </w:r>
      <w:r w:rsidRPr="005D34B4">
        <w:rPr>
          <w:rFonts w:ascii="Trebuchet MS" w:eastAsia="Times New Roman" w:hAnsi="Trebuchet MS" w:cs="Times New Roman"/>
          <w:i/>
          <w:lang w:eastAsia="fr-BE"/>
        </w:rPr>
        <w:t>:</w:t>
      </w:r>
      <w:r w:rsidR="005510AA" w:rsidRPr="005D34B4">
        <w:rPr>
          <w:rFonts w:ascii="Trebuchet MS" w:eastAsia="Times New Roman" w:hAnsi="Trebuchet MS" w:cs="Times New Roman"/>
          <w:i/>
          <w:lang w:eastAsia="fr-BE"/>
        </w:rPr>
        <w:t xml:space="preserve"> </w:t>
      </w:r>
      <w:r w:rsidR="005510AA" w:rsidRPr="005D34B4">
        <w:rPr>
          <w:rFonts w:ascii="Trebuchet MS" w:eastAsia="Times New Roman" w:hAnsi="Trebuchet MS" w:cs="Times New Roman"/>
          <w:i/>
          <w:lang w:eastAsia="fr-BE"/>
        </w:rPr>
        <w:tab/>
      </w:r>
      <w:r w:rsidR="0031056E" w:rsidRPr="005D34B4">
        <w:rPr>
          <w:rFonts w:ascii="Trebuchet MS" w:eastAsia="Times New Roman" w:hAnsi="Trebuchet MS" w:cs="Times New Roman"/>
          <w:i/>
          <w:lang w:eastAsia="fr-BE"/>
        </w:rPr>
        <w:t>2016 :</w:t>
      </w:r>
    </w:p>
    <w:p w14:paraId="5F3BADD9" w14:textId="07DCBFC8" w:rsidR="0031056E" w:rsidRPr="005D34B4" w:rsidRDefault="0031056E" w:rsidP="005D34B4">
      <w:pPr>
        <w:shd w:val="clear" w:color="auto" w:fill="E5E9CF"/>
        <w:spacing w:after="0" w:line="240" w:lineRule="auto"/>
        <w:jc w:val="both"/>
        <w:rPr>
          <w:rFonts w:ascii="Trebuchet MS" w:eastAsia="Times New Roman" w:hAnsi="Trebuchet MS" w:cs="Times New Roman"/>
          <w:i/>
          <w:lang w:eastAsia="fr-BE"/>
        </w:rPr>
      </w:pPr>
      <w:r w:rsidRPr="005D34B4">
        <w:rPr>
          <w:rFonts w:ascii="Trebuchet MS" w:eastAsia="Times New Roman" w:hAnsi="Trebuchet MS" w:cs="Times New Roman"/>
          <w:i/>
          <w:lang w:eastAsia="fr-BE"/>
        </w:rPr>
        <w:tab/>
      </w:r>
      <w:r w:rsidRPr="005D34B4">
        <w:rPr>
          <w:rFonts w:ascii="Trebuchet MS" w:eastAsia="Times New Roman" w:hAnsi="Trebuchet MS" w:cs="Times New Roman"/>
          <w:i/>
          <w:lang w:eastAsia="fr-BE"/>
        </w:rPr>
        <w:tab/>
        <w:t>2017 :</w:t>
      </w:r>
      <w:r w:rsidR="00C0485A" w:rsidRPr="005D34B4">
        <w:rPr>
          <w:rFonts w:ascii="Trebuchet MS" w:eastAsia="Times New Roman" w:hAnsi="Trebuchet MS" w:cs="Times New Roman"/>
          <w:i/>
          <w:lang w:eastAsia="fr-BE"/>
        </w:rPr>
        <w:t xml:space="preserve"> 80</w:t>
      </w:r>
    </w:p>
    <w:p w14:paraId="0F89557F" w14:textId="67ABB01A" w:rsidR="0031056E" w:rsidRPr="005D34B4" w:rsidRDefault="0031056E" w:rsidP="005D34B4">
      <w:pPr>
        <w:shd w:val="clear" w:color="auto" w:fill="E5E9CF"/>
        <w:spacing w:after="0" w:line="240" w:lineRule="auto"/>
        <w:jc w:val="both"/>
        <w:rPr>
          <w:rFonts w:ascii="Trebuchet MS" w:eastAsia="Times New Roman" w:hAnsi="Trebuchet MS" w:cs="Times New Roman"/>
          <w:i/>
          <w:lang w:eastAsia="fr-BE"/>
        </w:rPr>
      </w:pPr>
      <w:r w:rsidRPr="005D34B4">
        <w:rPr>
          <w:rFonts w:ascii="Trebuchet MS" w:eastAsia="Times New Roman" w:hAnsi="Trebuchet MS" w:cs="Times New Roman"/>
          <w:i/>
          <w:lang w:eastAsia="fr-BE"/>
        </w:rPr>
        <w:tab/>
      </w:r>
      <w:r w:rsidRPr="005D34B4">
        <w:rPr>
          <w:rFonts w:ascii="Trebuchet MS" w:eastAsia="Times New Roman" w:hAnsi="Trebuchet MS" w:cs="Times New Roman"/>
          <w:i/>
          <w:lang w:eastAsia="fr-BE"/>
        </w:rPr>
        <w:tab/>
        <w:t>2018 :</w:t>
      </w:r>
      <w:r w:rsidR="00C0485A" w:rsidRPr="005D34B4">
        <w:rPr>
          <w:rFonts w:ascii="Trebuchet MS" w:eastAsia="Times New Roman" w:hAnsi="Trebuchet MS" w:cs="Times New Roman"/>
          <w:i/>
          <w:lang w:eastAsia="fr-BE"/>
        </w:rPr>
        <w:t xml:space="preserve"> 150</w:t>
      </w:r>
    </w:p>
    <w:p w14:paraId="22A19FB0" w14:textId="01F124B6" w:rsidR="0031056E" w:rsidRPr="005D34B4" w:rsidRDefault="0031056E" w:rsidP="005D34B4">
      <w:pPr>
        <w:shd w:val="clear" w:color="auto" w:fill="E5E9CF"/>
        <w:spacing w:after="0" w:line="240" w:lineRule="auto"/>
        <w:jc w:val="both"/>
        <w:rPr>
          <w:rFonts w:ascii="Trebuchet MS" w:eastAsia="Times New Roman" w:hAnsi="Trebuchet MS" w:cs="Times New Roman"/>
          <w:i/>
          <w:lang w:eastAsia="fr-BE"/>
        </w:rPr>
      </w:pPr>
      <w:r w:rsidRPr="005D34B4">
        <w:rPr>
          <w:rFonts w:ascii="Trebuchet MS" w:eastAsia="Times New Roman" w:hAnsi="Trebuchet MS" w:cs="Times New Roman"/>
          <w:i/>
          <w:lang w:eastAsia="fr-BE"/>
        </w:rPr>
        <w:tab/>
      </w:r>
      <w:r w:rsidRPr="005D34B4">
        <w:rPr>
          <w:rFonts w:ascii="Trebuchet MS" w:eastAsia="Times New Roman" w:hAnsi="Trebuchet MS" w:cs="Times New Roman"/>
          <w:i/>
          <w:lang w:eastAsia="fr-BE"/>
        </w:rPr>
        <w:tab/>
        <w:t xml:space="preserve">2019 : </w:t>
      </w:r>
      <w:r w:rsidR="00C0485A" w:rsidRPr="005D34B4">
        <w:rPr>
          <w:rFonts w:ascii="Trebuchet MS" w:eastAsia="Times New Roman" w:hAnsi="Trebuchet MS" w:cs="Times New Roman"/>
          <w:i/>
          <w:lang w:eastAsia="fr-BE"/>
        </w:rPr>
        <w:t>250</w:t>
      </w:r>
    </w:p>
    <w:p w14:paraId="2D77DF68" w14:textId="77777777" w:rsidR="0031056E" w:rsidRPr="005D34B4" w:rsidRDefault="0031056E" w:rsidP="005D34B4">
      <w:pPr>
        <w:shd w:val="clear" w:color="auto" w:fill="E5E9CF"/>
        <w:spacing w:after="0" w:line="240" w:lineRule="auto"/>
        <w:jc w:val="both"/>
        <w:rPr>
          <w:rFonts w:ascii="Trebuchet MS" w:eastAsia="Times New Roman" w:hAnsi="Trebuchet MS" w:cs="Times New Roman"/>
          <w:i/>
          <w:lang w:eastAsia="fr-BE"/>
        </w:rPr>
      </w:pPr>
    </w:p>
    <w:p w14:paraId="4D8EEA68" w14:textId="77777777" w:rsidR="005510AA" w:rsidRPr="005D34B4" w:rsidRDefault="005510AA" w:rsidP="005D34B4">
      <w:pPr>
        <w:shd w:val="clear" w:color="auto" w:fill="E5E9CF"/>
        <w:spacing w:after="0" w:line="240" w:lineRule="auto"/>
        <w:jc w:val="both"/>
        <w:rPr>
          <w:rFonts w:ascii="Trebuchet MS" w:eastAsia="Times New Roman" w:hAnsi="Trebuchet MS" w:cs="Times New Roman"/>
          <w:lang w:eastAsia="fr-BE"/>
        </w:rPr>
      </w:pPr>
    </w:p>
    <w:p w14:paraId="4920CB36" w14:textId="70B5E5D7" w:rsidR="002F244D" w:rsidRPr="005D34B4" w:rsidRDefault="002F244D" w:rsidP="005D34B4">
      <w:pPr>
        <w:shd w:val="clear" w:color="auto" w:fill="E5E9CF"/>
        <w:spacing w:after="0" w:line="240" w:lineRule="auto"/>
        <w:jc w:val="both"/>
        <w:rPr>
          <w:rFonts w:ascii="Trebuchet MS" w:eastAsia="Times New Roman" w:hAnsi="Trebuchet MS" w:cs="Times New Roman"/>
          <w:lang w:eastAsia="fr-BE"/>
        </w:rPr>
      </w:pPr>
      <w:r w:rsidRPr="005D34B4">
        <w:rPr>
          <w:rFonts w:ascii="Trebuchet MS" w:eastAsia="Times New Roman" w:hAnsi="Trebuchet MS" w:cs="Times New Roman"/>
          <w:lang w:eastAsia="fr-BE"/>
        </w:rPr>
        <w:t>Le projet Terre en action s’appuie directement sur la thématique des paysages pour développer une série d’actions destinées à mobiliser et impliquer les habitants.</w:t>
      </w:r>
      <w:r w:rsidR="00880160" w:rsidRPr="005D34B4">
        <w:rPr>
          <w:rFonts w:ascii="Trebuchet MS" w:eastAsia="Times New Roman" w:hAnsi="Trebuchet MS" w:cs="Times New Roman"/>
          <w:lang w:eastAsia="fr-BE"/>
        </w:rPr>
        <w:t xml:space="preserve"> Les actions visent à établir une relation d’implication, de responsabilisation, qui aboutira à des actions concrètes de petits aménagements favorisant u</w:t>
      </w:r>
      <w:r w:rsidR="00A95809" w:rsidRPr="005D34B4">
        <w:rPr>
          <w:rFonts w:ascii="Trebuchet MS" w:eastAsia="Times New Roman" w:hAnsi="Trebuchet MS" w:cs="Times New Roman"/>
          <w:lang w:eastAsia="fr-BE"/>
        </w:rPr>
        <w:t>ne amélioration du cadre de vie, et par la même à développer un nouveau regard sur leur paysage quotidien</w:t>
      </w:r>
    </w:p>
    <w:p w14:paraId="2411E866" w14:textId="77777777" w:rsidR="00C209D2" w:rsidRPr="005D34B4" w:rsidRDefault="00C209D2" w:rsidP="005D34B4">
      <w:pPr>
        <w:shd w:val="clear" w:color="auto" w:fill="E5E9CF"/>
        <w:spacing w:after="0" w:line="240" w:lineRule="auto"/>
        <w:jc w:val="both"/>
        <w:rPr>
          <w:rFonts w:ascii="Trebuchet MS" w:eastAsia="Times New Roman" w:hAnsi="Trebuchet MS" w:cs="Times New Roman"/>
          <w:lang w:eastAsia="fr-BE"/>
        </w:rPr>
      </w:pPr>
    </w:p>
    <w:p w14:paraId="766D9E0F" w14:textId="25373502" w:rsidR="00880160" w:rsidRPr="005D34B4" w:rsidRDefault="00880160" w:rsidP="005D34B4">
      <w:pPr>
        <w:shd w:val="clear" w:color="auto" w:fill="E5E9CF"/>
        <w:spacing w:after="0" w:line="240" w:lineRule="auto"/>
        <w:jc w:val="both"/>
        <w:rPr>
          <w:rFonts w:ascii="Trebuchet MS" w:hAnsi="Trebuchet MS" w:cs="Arial"/>
        </w:rPr>
      </w:pPr>
      <w:r w:rsidRPr="005D34B4">
        <w:rPr>
          <w:rFonts w:ascii="Trebuchet MS" w:eastAsia="Times New Roman" w:hAnsi="Trebuchet MS" w:cs="Times New Roman"/>
          <w:lang w:eastAsia="fr-BE"/>
        </w:rPr>
        <w:t xml:space="preserve">Ce processus s’inscrit donc parfaitement dans l’application de la Convention européenne du paysage </w:t>
      </w:r>
      <w:r w:rsidR="00100A36" w:rsidRPr="005D34B4">
        <w:rPr>
          <w:rFonts w:ascii="Trebuchet MS" w:eastAsia="Times New Roman" w:hAnsi="Trebuchet MS" w:cs="Times New Roman"/>
          <w:lang w:eastAsia="fr-BE"/>
        </w:rPr>
        <w:t>qui définit le paysage comme « </w:t>
      </w:r>
      <w:r w:rsidR="00100A36" w:rsidRPr="005D34B4">
        <w:rPr>
          <w:rFonts w:ascii="Trebuchet MS" w:hAnsi="Trebuchet MS" w:cs="Arial"/>
        </w:rPr>
        <w:t>une partie de territoire telle que perçue par les populations, dont le caractère résulte de l'action de facteurs naturels et/ou humains et de leurs interrelations ».</w:t>
      </w:r>
    </w:p>
    <w:p w14:paraId="0D378007" w14:textId="53334B4A" w:rsidR="00100A36" w:rsidRPr="005D34B4" w:rsidRDefault="00100A36" w:rsidP="005D34B4">
      <w:pPr>
        <w:shd w:val="clear" w:color="auto" w:fill="E5E9CF"/>
        <w:spacing w:after="0" w:line="240" w:lineRule="auto"/>
        <w:jc w:val="both"/>
        <w:rPr>
          <w:rFonts w:ascii="Trebuchet MS" w:hAnsi="Trebuchet MS" w:cs="Arial"/>
        </w:rPr>
      </w:pPr>
      <w:r w:rsidRPr="005D34B4">
        <w:rPr>
          <w:rFonts w:ascii="Trebuchet MS" w:hAnsi="Trebuchet MS" w:cs="Arial"/>
        </w:rPr>
        <w:t>Les actions développées se placent donc au niveau du vécu des habitants et engageront ceux-ci dans un processus de préservation des paysages.</w:t>
      </w:r>
    </w:p>
    <w:p w14:paraId="168D9B2B" w14:textId="38B05DB8" w:rsidR="00D306A5" w:rsidRPr="005D34B4" w:rsidRDefault="00D306A5" w:rsidP="005D34B4">
      <w:pPr>
        <w:shd w:val="clear" w:color="auto" w:fill="E5E9CF"/>
        <w:spacing w:after="0" w:line="240" w:lineRule="auto"/>
        <w:jc w:val="both"/>
        <w:rPr>
          <w:rFonts w:ascii="Trebuchet MS" w:hAnsi="Trebuchet MS" w:cs="Arial"/>
        </w:rPr>
      </w:pPr>
      <w:r w:rsidRPr="005D34B4">
        <w:rPr>
          <w:rFonts w:ascii="Trebuchet MS" w:hAnsi="Trebuchet MS" w:cs="Arial"/>
        </w:rPr>
        <w:t>Le projet permettra aux habitants de s’engager en vue d’une meilleure connaissance de leur paysages  et d’en suivre les transformations » (art. 6 de la Convention de Florence). Sur base de cette participation citoyenne</w:t>
      </w:r>
      <w:r w:rsidR="00C0485A" w:rsidRPr="005D34B4">
        <w:rPr>
          <w:rFonts w:ascii="Trebuchet MS" w:hAnsi="Trebuchet MS" w:cs="Arial"/>
        </w:rPr>
        <w:t xml:space="preserve"> soutenue, il peut permettre d’</w:t>
      </w:r>
      <w:r w:rsidRPr="005D34B4">
        <w:rPr>
          <w:rFonts w:ascii="Trebuchet MS" w:hAnsi="Trebuchet MS" w:cs="Arial"/>
        </w:rPr>
        <w:t>accroître la sensibilisation à la valeur des paysages, à leur rôle et à leur transformation (art. 6). Il doit faciliter la coopération transfrontalière (art. 9).</w:t>
      </w:r>
    </w:p>
    <w:p w14:paraId="22CDF660" w14:textId="77777777" w:rsidR="00565D96" w:rsidRPr="005D34B4" w:rsidRDefault="00565D96" w:rsidP="005D34B4">
      <w:pPr>
        <w:shd w:val="clear" w:color="auto" w:fill="E5E9CF"/>
        <w:spacing w:after="0" w:line="240" w:lineRule="auto"/>
        <w:jc w:val="both"/>
        <w:rPr>
          <w:rFonts w:ascii="Trebuchet MS" w:eastAsia="Times New Roman" w:hAnsi="Trebuchet MS" w:cs="Times New Roman"/>
          <w:lang w:eastAsia="fr-BE"/>
        </w:rPr>
      </w:pPr>
      <w:r w:rsidRPr="005D34B4">
        <w:rPr>
          <w:rFonts w:ascii="Trebuchet MS" w:eastAsia="Times New Roman" w:hAnsi="Trebuchet MS" w:cs="Times New Roman"/>
          <w:lang w:eastAsia="fr-BE"/>
        </w:rPr>
        <w:t xml:space="preserve">Au cours du projet, des groupes locaux de citoyens seront formés et accompagnés pour mettre en œuvre des actions de préservation et de valorisation du paysage transfrontalier. Les réalisations issues de ces groupes seront valorisées à l’échelle du territoire. </w:t>
      </w:r>
    </w:p>
    <w:p w14:paraId="7D15C670" w14:textId="177947EB" w:rsidR="00C209D2" w:rsidRPr="005D34B4" w:rsidRDefault="00C209D2" w:rsidP="005D34B4">
      <w:pPr>
        <w:shd w:val="clear" w:color="auto" w:fill="E5E9CF"/>
        <w:spacing w:after="0" w:line="240" w:lineRule="auto"/>
        <w:jc w:val="both"/>
        <w:rPr>
          <w:rFonts w:ascii="Trebuchet MS" w:eastAsia="Times New Roman" w:hAnsi="Trebuchet MS" w:cs="Times New Roman"/>
          <w:lang w:eastAsia="fr-BE"/>
        </w:rPr>
      </w:pPr>
    </w:p>
    <w:p w14:paraId="50C82FA4" w14:textId="77777777" w:rsidR="00C209D2" w:rsidRPr="005D34B4" w:rsidRDefault="00C209D2" w:rsidP="005D34B4">
      <w:pPr>
        <w:shd w:val="clear" w:color="auto" w:fill="E5E9CF"/>
        <w:spacing w:after="0" w:line="240" w:lineRule="auto"/>
        <w:jc w:val="both"/>
        <w:rPr>
          <w:rFonts w:ascii="Trebuchet MS" w:eastAsia="Times New Roman" w:hAnsi="Trebuchet MS" w:cs="Times New Roman"/>
          <w:lang w:eastAsia="fr-BE"/>
        </w:rPr>
      </w:pPr>
      <w:r w:rsidRPr="005D34B4">
        <w:rPr>
          <w:rFonts w:ascii="Trebuchet MS" w:eastAsia="Times New Roman" w:hAnsi="Trebuchet MS" w:cs="Times New Roman"/>
          <w:lang w:eastAsia="fr-BE"/>
        </w:rPr>
        <w:t>Les habitants et élus mobilisés pour la préservation et l’amélioration de leur cadre de vie et paysages seront impliqués dans la définition de projets d’aménagement correspondant à leurs besoins et pratiques quotidiennes. Ils participeront à des actions de diagnostic, d’observations, d’amélioration des connaissances et de diffusion et partage de ces informations. Ils seront également mobilisés dans les actions de mise en œuvre d’aménagements (chantiers participatifs…) et dans les pratiques de gestion et d’entretien.</w:t>
      </w:r>
    </w:p>
    <w:p w14:paraId="16500916" w14:textId="77777777" w:rsidR="00C209D2" w:rsidRPr="005D34B4" w:rsidRDefault="00C209D2" w:rsidP="005D34B4">
      <w:pPr>
        <w:shd w:val="clear" w:color="auto" w:fill="E5E9CF"/>
        <w:spacing w:after="0" w:line="240" w:lineRule="auto"/>
        <w:jc w:val="both"/>
        <w:rPr>
          <w:rFonts w:ascii="Trebuchet MS" w:eastAsia="Times New Roman" w:hAnsi="Trebuchet MS" w:cs="Times New Roman"/>
          <w:lang w:eastAsia="fr-BE"/>
        </w:rPr>
      </w:pPr>
    </w:p>
    <w:p w14:paraId="6FB7C4D3" w14:textId="6165FC5B" w:rsidR="00220BCD" w:rsidRPr="005D34B4" w:rsidRDefault="00220BCD" w:rsidP="005D34B4">
      <w:pPr>
        <w:shd w:val="clear" w:color="auto" w:fill="E5E9CF"/>
        <w:spacing w:after="0" w:line="240" w:lineRule="auto"/>
        <w:jc w:val="both"/>
        <w:rPr>
          <w:rFonts w:ascii="Trebuchet MS" w:eastAsia="Times New Roman" w:hAnsi="Trebuchet MS" w:cs="Times New Roman"/>
          <w:b/>
          <w:i/>
          <w:color w:val="777A7C"/>
          <w:lang w:eastAsia="fr-BE"/>
        </w:rPr>
      </w:pPr>
      <w:r w:rsidRPr="005D34B4">
        <w:rPr>
          <w:rFonts w:ascii="Trebuchet MS" w:eastAsia="Times New Roman" w:hAnsi="Trebuchet MS" w:cs="Times New Roman"/>
          <w:b/>
          <w:i/>
          <w:color w:val="777A7C"/>
          <w:lang w:eastAsia="fr-BE"/>
        </w:rPr>
        <w:t>ENV 7Nombre d’actions éducatives et de sensibilisation à l’environnement et population couverte par ces actions</w:t>
      </w:r>
      <w:r w:rsidR="001644A2" w:rsidRPr="005D34B4">
        <w:rPr>
          <w:rFonts w:ascii="Trebuchet MS" w:eastAsia="Times New Roman" w:hAnsi="Trebuchet MS" w:cs="Times New Roman"/>
          <w:b/>
          <w:i/>
          <w:color w:val="777A7C"/>
          <w:lang w:eastAsia="fr-BE"/>
        </w:rPr>
        <w:t xml:space="preserve"> </w:t>
      </w:r>
      <w:r w:rsidRPr="005D34B4">
        <w:rPr>
          <w:rFonts w:ascii="Trebuchet MS" w:eastAsia="Times New Roman" w:hAnsi="Trebuchet MS" w:cs="Times New Roman"/>
          <w:b/>
          <w:i/>
          <w:color w:val="777A7C"/>
          <w:lang w:eastAsia="fr-BE"/>
        </w:rPr>
        <w:t>0</w:t>
      </w:r>
    </w:p>
    <w:p w14:paraId="38DAD7C2" w14:textId="77777777" w:rsidR="005510AA" w:rsidRPr="005D34B4" w:rsidRDefault="005510AA" w:rsidP="005D34B4">
      <w:pPr>
        <w:shd w:val="clear" w:color="auto" w:fill="E5E9CF"/>
        <w:spacing w:after="0" w:line="240" w:lineRule="auto"/>
        <w:jc w:val="both"/>
        <w:rPr>
          <w:rFonts w:ascii="Trebuchet MS" w:eastAsia="Times New Roman" w:hAnsi="Trebuchet MS" w:cs="Times New Roman"/>
          <w:i/>
          <w:lang w:eastAsia="fr-BE"/>
        </w:rPr>
      </w:pPr>
    </w:p>
    <w:p w14:paraId="7806CF8E" w14:textId="299577C1" w:rsidR="0031056E" w:rsidRPr="005D34B4" w:rsidRDefault="00F82CB6" w:rsidP="005D34B4">
      <w:pPr>
        <w:shd w:val="clear" w:color="auto" w:fill="E5E9CF"/>
        <w:spacing w:after="0" w:line="240" w:lineRule="auto"/>
        <w:jc w:val="both"/>
        <w:rPr>
          <w:rFonts w:ascii="Trebuchet MS" w:eastAsia="Times New Roman" w:hAnsi="Trebuchet MS" w:cs="Times New Roman"/>
          <w:i/>
          <w:lang w:eastAsia="fr-BE"/>
        </w:rPr>
      </w:pPr>
      <w:r w:rsidRPr="005D34B4">
        <w:rPr>
          <w:rFonts w:ascii="Trebuchet MS" w:eastAsia="Times New Roman" w:hAnsi="Trebuchet MS" w:cs="Times New Roman"/>
          <w:i/>
          <w:lang w:eastAsia="fr-BE"/>
        </w:rPr>
        <w:t>Valeur:</w:t>
      </w:r>
      <w:r w:rsidR="005510AA" w:rsidRPr="005D34B4">
        <w:rPr>
          <w:rFonts w:ascii="Trebuchet MS" w:eastAsia="Times New Roman" w:hAnsi="Trebuchet MS" w:cs="Times New Roman"/>
          <w:i/>
          <w:lang w:eastAsia="fr-BE"/>
        </w:rPr>
        <w:tab/>
      </w:r>
      <w:r w:rsidRPr="005D34B4">
        <w:rPr>
          <w:rFonts w:ascii="Trebuchet MS" w:eastAsia="Times New Roman" w:hAnsi="Trebuchet MS" w:cs="Times New Roman"/>
          <w:i/>
          <w:lang w:eastAsia="fr-BE"/>
        </w:rPr>
        <w:t xml:space="preserve"> </w:t>
      </w:r>
      <w:r w:rsidR="0031056E" w:rsidRPr="005D34B4">
        <w:rPr>
          <w:rFonts w:ascii="Trebuchet MS" w:eastAsia="Times New Roman" w:hAnsi="Trebuchet MS" w:cs="Times New Roman"/>
          <w:i/>
          <w:lang w:eastAsia="fr-BE"/>
        </w:rPr>
        <w:t>2016 :</w:t>
      </w:r>
      <w:r w:rsidRPr="005D34B4">
        <w:rPr>
          <w:rFonts w:ascii="Trebuchet MS" w:eastAsia="Times New Roman" w:hAnsi="Trebuchet MS" w:cs="Times New Roman"/>
          <w:i/>
          <w:lang w:eastAsia="fr-BE"/>
        </w:rPr>
        <w:t xml:space="preserve"> 50</w:t>
      </w:r>
    </w:p>
    <w:p w14:paraId="385572FF" w14:textId="661FE2FB" w:rsidR="0031056E" w:rsidRPr="005D34B4" w:rsidRDefault="0031056E" w:rsidP="005D34B4">
      <w:pPr>
        <w:shd w:val="clear" w:color="auto" w:fill="E5E9CF"/>
        <w:spacing w:after="0" w:line="240" w:lineRule="auto"/>
        <w:jc w:val="both"/>
        <w:rPr>
          <w:rFonts w:ascii="Trebuchet MS" w:eastAsia="Times New Roman" w:hAnsi="Trebuchet MS" w:cs="Times New Roman"/>
          <w:i/>
          <w:lang w:eastAsia="fr-BE"/>
        </w:rPr>
      </w:pPr>
      <w:r w:rsidRPr="005D34B4">
        <w:rPr>
          <w:rFonts w:ascii="Trebuchet MS" w:eastAsia="Times New Roman" w:hAnsi="Trebuchet MS" w:cs="Times New Roman"/>
          <w:i/>
          <w:lang w:eastAsia="fr-BE"/>
        </w:rPr>
        <w:tab/>
      </w:r>
      <w:r w:rsidRPr="005D34B4">
        <w:rPr>
          <w:rFonts w:ascii="Trebuchet MS" w:eastAsia="Times New Roman" w:hAnsi="Trebuchet MS" w:cs="Times New Roman"/>
          <w:i/>
          <w:lang w:eastAsia="fr-BE"/>
        </w:rPr>
        <w:tab/>
        <w:t>2017 :</w:t>
      </w:r>
      <w:r w:rsidR="00F82CB6" w:rsidRPr="005D34B4">
        <w:rPr>
          <w:rFonts w:ascii="Trebuchet MS" w:eastAsia="Times New Roman" w:hAnsi="Trebuchet MS" w:cs="Times New Roman"/>
          <w:i/>
          <w:lang w:eastAsia="fr-BE"/>
        </w:rPr>
        <w:t xml:space="preserve"> </w:t>
      </w:r>
      <w:r w:rsidR="00A40679" w:rsidRPr="005D34B4">
        <w:rPr>
          <w:rFonts w:ascii="Trebuchet MS" w:eastAsia="Times New Roman" w:hAnsi="Trebuchet MS" w:cs="Times New Roman"/>
          <w:i/>
          <w:lang w:eastAsia="fr-BE"/>
        </w:rPr>
        <w:t>2</w:t>
      </w:r>
      <w:r w:rsidR="00F82CB6" w:rsidRPr="005D34B4">
        <w:rPr>
          <w:rFonts w:ascii="Trebuchet MS" w:eastAsia="Times New Roman" w:hAnsi="Trebuchet MS" w:cs="Times New Roman"/>
          <w:i/>
          <w:lang w:eastAsia="fr-BE"/>
        </w:rPr>
        <w:t>00</w:t>
      </w:r>
    </w:p>
    <w:p w14:paraId="41297694" w14:textId="676A8F55" w:rsidR="0031056E" w:rsidRPr="005D34B4" w:rsidRDefault="0031056E" w:rsidP="005D34B4">
      <w:pPr>
        <w:shd w:val="clear" w:color="auto" w:fill="E5E9CF"/>
        <w:spacing w:after="0" w:line="240" w:lineRule="auto"/>
        <w:jc w:val="both"/>
        <w:rPr>
          <w:rFonts w:ascii="Trebuchet MS" w:eastAsia="Times New Roman" w:hAnsi="Trebuchet MS" w:cs="Times New Roman"/>
          <w:i/>
          <w:lang w:eastAsia="fr-BE"/>
        </w:rPr>
      </w:pPr>
      <w:r w:rsidRPr="005D34B4">
        <w:rPr>
          <w:rFonts w:ascii="Trebuchet MS" w:eastAsia="Times New Roman" w:hAnsi="Trebuchet MS" w:cs="Times New Roman"/>
          <w:i/>
          <w:lang w:eastAsia="fr-BE"/>
        </w:rPr>
        <w:tab/>
      </w:r>
      <w:r w:rsidRPr="005D34B4">
        <w:rPr>
          <w:rFonts w:ascii="Trebuchet MS" w:eastAsia="Times New Roman" w:hAnsi="Trebuchet MS" w:cs="Times New Roman"/>
          <w:i/>
          <w:lang w:eastAsia="fr-BE"/>
        </w:rPr>
        <w:tab/>
        <w:t>2018 :</w:t>
      </w:r>
      <w:r w:rsidR="00F82CB6" w:rsidRPr="005D34B4">
        <w:rPr>
          <w:rFonts w:ascii="Trebuchet MS" w:eastAsia="Times New Roman" w:hAnsi="Trebuchet MS" w:cs="Times New Roman"/>
          <w:i/>
          <w:lang w:eastAsia="fr-BE"/>
        </w:rPr>
        <w:t xml:space="preserve"> </w:t>
      </w:r>
      <w:r w:rsidR="00A40679" w:rsidRPr="005D34B4">
        <w:rPr>
          <w:rFonts w:ascii="Trebuchet MS" w:eastAsia="Times New Roman" w:hAnsi="Trebuchet MS" w:cs="Times New Roman"/>
          <w:i/>
          <w:lang w:eastAsia="fr-BE"/>
        </w:rPr>
        <w:t>450</w:t>
      </w:r>
    </w:p>
    <w:p w14:paraId="6EB6F2B7" w14:textId="475D7292" w:rsidR="0031056E" w:rsidRPr="005D34B4" w:rsidRDefault="0031056E" w:rsidP="005D34B4">
      <w:pPr>
        <w:shd w:val="clear" w:color="auto" w:fill="E5E9CF"/>
        <w:spacing w:after="0" w:line="240" w:lineRule="auto"/>
        <w:jc w:val="both"/>
        <w:rPr>
          <w:rFonts w:ascii="Trebuchet MS" w:eastAsia="Times New Roman" w:hAnsi="Trebuchet MS" w:cs="Times New Roman"/>
          <w:i/>
          <w:lang w:eastAsia="fr-BE"/>
        </w:rPr>
      </w:pPr>
      <w:r w:rsidRPr="005D34B4">
        <w:rPr>
          <w:rFonts w:ascii="Trebuchet MS" w:eastAsia="Times New Roman" w:hAnsi="Trebuchet MS" w:cs="Times New Roman"/>
          <w:i/>
          <w:lang w:eastAsia="fr-BE"/>
        </w:rPr>
        <w:tab/>
      </w:r>
      <w:r w:rsidRPr="005D34B4">
        <w:rPr>
          <w:rFonts w:ascii="Trebuchet MS" w:eastAsia="Times New Roman" w:hAnsi="Trebuchet MS" w:cs="Times New Roman"/>
          <w:i/>
          <w:lang w:eastAsia="fr-BE"/>
        </w:rPr>
        <w:tab/>
        <w:t xml:space="preserve">2019 : </w:t>
      </w:r>
      <w:r w:rsidR="00A40679" w:rsidRPr="005D34B4">
        <w:rPr>
          <w:rFonts w:ascii="Trebuchet MS" w:eastAsia="Times New Roman" w:hAnsi="Trebuchet MS" w:cs="Times New Roman"/>
          <w:i/>
          <w:lang w:eastAsia="fr-BE"/>
        </w:rPr>
        <w:t>620</w:t>
      </w:r>
    </w:p>
    <w:p w14:paraId="7B8A4658" w14:textId="77777777" w:rsidR="0031056E" w:rsidRPr="005D34B4" w:rsidRDefault="0031056E" w:rsidP="005D34B4">
      <w:pPr>
        <w:shd w:val="clear" w:color="auto" w:fill="E5E9CF"/>
        <w:spacing w:after="0" w:line="240" w:lineRule="auto"/>
        <w:jc w:val="both"/>
        <w:rPr>
          <w:rFonts w:ascii="Trebuchet MS" w:eastAsia="Times New Roman" w:hAnsi="Trebuchet MS" w:cs="Times New Roman"/>
          <w:i/>
          <w:lang w:eastAsia="fr-BE"/>
        </w:rPr>
      </w:pPr>
    </w:p>
    <w:p w14:paraId="2C9C8B26" w14:textId="530030D6" w:rsidR="002F244D" w:rsidRPr="005D34B4" w:rsidRDefault="002F244D" w:rsidP="005D34B4">
      <w:pPr>
        <w:shd w:val="clear" w:color="auto" w:fill="E5E9CF"/>
        <w:spacing w:after="0" w:line="240" w:lineRule="auto"/>
        <w:jc w:val="both"/>
        <w:rPr>
          <w:rFonts w:ascii="Trebuchet MS" w:eastAsia="Times New Roman" w:hAnsi="Trebuchet MS" w:cs="Times New Roman"/>
          <w:b/>
          <w:i/>
          <w:lang w:eastAsia="fr-BE"/>
        </w:rPr>
      </w:pPr>
      <w:r w:rsidRPr="005D34B4">
        <w:rPr>
          <w:rFonts w:ascii="Trebuchet MS" w:eastAsia="Times New Roman" w:hAnsi="Trebuchet MS" w:cs="Times New Roman"/>
          <w:lang w:eastAsia="fr-BE"/>
        </w:rPr>
        <w:t>La nature même du projet s’inscrit dans une démarche d’éducation et de sensibilisation des habitants à la préservation de l’environnement. L’ensemble des activités de chaque module prévoit de développer des dispositifs permettant aux habitants de s’impliquer dans la gestion de leur territoire. La sensibilisation concerne l’ensemble de la population et des usagers du territoire transfrontalier dans la perspective de renforcer le sentiment d’appartenance et de reconnaissance du Parc naturel transfrontalier.</w:t>
      </w:r>
    </w:p>
    <w:p w14:paraId="5D7B245F" w14:textId="3D4FBB0C" w:rsidR="0031056E" w:rsidRPr="005D34B4" w:rsidRDefault="002F244D" w:rsidP="005D34B4">
      <w:pPr>
        <w:shd w:val="clear" w:color="auto" w:fill="E5E9CF"/>
        <w:spacing w:after="0" w:line="240" w:lineRule="auto"/>
        <w:jc w:val="both"/>
        <w:rPr>
          <w:rFonts w:ascii="Trebuchet MS" w:eastAsia="Times New Roman" w:hAnsi="Trebuchet MS" w:cs="Times New Roman"/>
          <w:lang w:eastAsia="fr-BE"/>
        </w:rPr>
      </w:pPr>
      <w:r w:rsidRPr="005D34B4">
        <w:rPr>
          <w:rFonts w:ascii="Trebuchet MS" w:eastAsia="Times New Roman" w:hAnsi="Trebuchet MS" w:cs="Times New Roman"/>
          <w:lang w:eastAsia="fr-BE"/>
        </w:rPr>
        <w:t xml:space="preserve">Mais une partie significative sera touchée de manière plus directe. Ces habitants pourront devenir acteurs de l’évolution de leur territoire. Il s’agit donc d’un processus beaucoup plus structurant agissant sur une modification des comportements, une responsabilisation et une </w:t>
      </w:r>
      <w:r w:rsidRPr="005D34B4">
        <w:rPr>
          <w:rFonts w:ascii="Trebuchet MS" w:eastAsia="Times New Roman" w:hAnsi="Trebuchet MS" w:cs="Times New Roman"/>
          <w:lang w:eastAsia="fr-BE"/>
        </w:rPr>
        <w:lastRenderedPageBreak/>
        <w:t>participation citoyenne. Cette nouvelle approche s’inscrit dans une démarche de gestion patrimoniale du territoire, nouvelle forme de la conception de l’implication des différents acteurs.</w:t>
      </w:r>
    </w:p>
    <w:p w14:paraId="4C394F6C" w14:textId="140FB784" w:rsidR="002F244D" w:rsidRPr="005D34B4" w:rsidRDefault="002F244D" w:rsidP="005D34B4">
      <w:pPr>
        <w:shd w:val="clear" w:color="auto" w:fill="E5E9CF"/>
        <w:spacing w:after="0" w:line="240" w:lineRule="auto"/>
        <w:jc w:val="both"/>
        <w:rPr>
          <w:rFonts w:ascii="Trebuchet MS" w:eastAsia="Times New Roman" w:hAnsi="Trebuchet MS" w:cs="Times New Roman"/>
          <w:b/>
          <w:lang w:eastAsia="fr-BE"/>
        </w:rPr>
      </w:pPr>
    </w:p>
    <w:p w14:paraId="735B63C7" w14:textId="77777777" w:rsidR="002F244D" w:rsidRPr="005D34B4" w:rsidRDefault="002F244D" w:rsidP="005D34B4">
      <w:pPr>
        <w:shd w:val="clear" w:color="auto" w:fill="E5E9CF"/>
        <w:spacing w:after="0" w:line="240" w:lineRule="auto"/>
        <w:jc w:val="both"/>
        <w:rPr>
          <w:rFonts w:ascii="Trebuchet MS" w:eastAsia="Times New Roman" w:hAnsi="Trebuchet MS" w:cs="Times New Roman"/>
          <w:b/>
          <w:lang w:eastAsia="fr-BE"/>
        </w:rPr>
      </w:pPr>
    </w:p>
    <w:p w14:paraId="582F3AD5" w14:textId="27BFCEB8" w:rsidR="00220BCD" w:rsidRPr="005D34B4" w:rsidRDefault="00220BCD" w:rsidP="005D34B4">
      <w:pPr>
        <w:shd w:val="clear" w:color="auto" w:fill="E5E9CF"/>
        <w:spacing w:after="0" w:line="240" w:lineRule="auto"/>
        <w:jc w:val="both"/>
        <w:rPr>
          <w:rFonts w:ascii="Trebuchet MS" w:eastAsia="Times New Roman" w:hAnsi="Trebuchet MS" w:cs="Times New Roman"/>
          <w:b/>
          <w:i/>
          <w:color w:val="777A7C"/>
          <w:lang w:eastAsia="fr-BE"/>
        </w:rPr>
      </w:pPr>
      <w:r w:rsidRPr="005D34B4">
        <w:rPr>
          <w:rFonts w:ascii="Trebuchet MS" w:eastAsia="Times New Roman" w:hAnsi="Trebuchet MS" w:cs="Times New Roman"/>
          <w:b/>
          <w:i/>
          <w:color w:val="777A7C"/>
          <w:lang w:eastAsia="fr-BE"/>
        </w:rPr>
        <w:t>ENV 8Nombre d’actions de prévention des risques et de protection des populations et public couvert par ces actions/public menacé</w:t>
      </w:r>
      <w:r w:rsidR="001644A2" w:rsidRPr="005D34B4">
        <w:rPr>
          <w:rFonts w:ascii="Trebuchet MS" w:eastAsia="Times New Roman" w:hAnsi="Trebuchet MS" w:cs="Times New Roman"/>
          <w:b/>
          <w:i/>
          <w:color w:val="777A7C"/>
          <w:lang w:eastAsia="fr-BE"/>
        </w:rPr>
        <w:t xml:space="preserve"> </w:t>
      </w:r>
      <w:r w:rsidRPr="005D34B4">
        <w:rPr>
          <w:rFonts w:ascii="Trebuchet MS" w:eastAsia="Times New Roman" w:hAnsi="Trebuchet MS" w:cs="Times New Roman"/>
          <w:b/>
          <w:i/>
          <w:color w:val="777A7C"/>
          <w:lang w:eastAsia="fr-BE"/>
        </w:rPr>
        <w:t>0</w:t>
      </w:r>
    </w:p>
    <w:p w14:paraId="26F0F3EB" w14:textId="77777777" w:rsidR="00220BCD" w:rsidRPr="005D34B4" w:rsidRDefault="00220BCD" w:rsidP="005D34B4">
      <w:pPr>
        <w:shd w:val="clear" w:color="auto" w:fill="E5E9CF"/>
        <w:spacing w:after="0" w:line="240" w:lineRule="auto"/>
        <w:jc w:val="both"/>
        <w:rPr>
          <w:rFonts w:ascii="Trebuchet MS" w:eastAsia="Times New Roman" w:hAnsi="Trebuchet MS" w:cs="Times New Roman"/>
          <w:i/>
          <w:color w:val="777A7C"/>
          <w:lang w:eastAsia="fr-BE"/>
        </w:rPr>
      </w:pPr>
    </w:p>
    <w:p w14:paraId="04CA3F7D" w14:textId="77777777" w:rsidR="00220BCD" w:rsidRPr="005D34B4" w:rsidRDefault="00220BCD" w:rsidP="005D34B4">
      <w:pPr>
        <w:shd w:val="clear" w:color="auto" w:fill="E5E9CF"/>
        <w:spacing w:after="0" w:line="240" w:lineRule="auto"/>
        <w:jc w:val="both"/>
        <w:rPr>
          <w:rFonts w:ascii="Trebuchet MS" w:eastAsia="Times New Roman" w:hAnsi="Trebuchet MS" w:cs="Times New Roman"/>
          <w:i/>
          <w:lang w:eastAsia="fr-BE"/>
        </w:rPr>
      </w:pPr>
    </w:p>
    <w:p w14:paraId="5DF24BF7" w14:textId="77777777" w:rsidR="00052DE3" w:rsidRPr="005D34B4" w:rsidRDefault="00052DE3" w:rsidP="005D34B4">
      <w:pPr>
        <w:jc w:val="both"/>
        <w:rPr>
          <w:rFonts w:ascii="Trebuchet MS" w:hAnsi="Trebuchet MS"/>
          <w:i/>
        </w:rPr>
      </w:pPr>
    </w:p>
    <w:p w14:paraId="33592D5B" w14:textId="77777777" w:rsidR="0031056E" w:rsidRPr="005D34B4" w:rsidRDefault="0031056E" w:rsidP="005D34B4">
      <w:pPr>
        <w:shd w:val="clear" w:color="auto" w:fill="E5E9CF"/>
        <w:spacing w:after="0" w:line="240" w:lineRule="auto"/>
        <w:jc w:val="both"/>
        <w:rPr>
          <w:rFonts w:ascii="Trebuchet MS" w:eastAsia="Times New Roman" w:hAnsi="Trebuchet MS" w:cs="Times New Roman"/>
          <w:i/>
          <w:lang w:eastAsia="fr-BE"/>
        </w:rPr>
      </w:pPr>
      <w:r w:rsidRPr="005D34B4">
        <w:rPr>
          <w:rFonts w:ascii="Trebuchet MS" w:eastAsia="Times New Roman" w:hAnsi="Trebuchet MS" w:cs="Times New Roman"/>
          <w:i/>
          <w:color w:val="777A7C"/>
          <w:lang w:eastAsia="fr-BE"/>
        </w:rPr>
        <w:t>EGAL 1Nombre d’actions réalisées pour des groupes discriminés/fragilisés0</w:t>
      </w:r>
    </w:p>
    <w:p w14:paraId="7F2DC1BD" w14:textId="77777777" w:rsidR="0031056E" w:rsidRPr="005D34B4" w:rsidRDefault="0031056E" w:rsidP="005D34B4">
      <w:pPr>
        <w:shd w:val="clear" w:color="auto" w:fill="E5E9CF"/>
        <w:spacing w:after="0" w:line="240" w:lineRule="auto"/>
        <w:jc w:val="both"/>
        <w:rPr>
          <w:rFonts w:ascii="Trebuchet MS" w:eastAsia="Times New Roman" w:hAnsi="Trebuchet MS" w:cs="Times New Roman"/>
          <w:i/>
          <w:lang w:eastAsia="fr-BE"/>
        </w:rPr>
      </w:pPr>
      <w:r w:rsidRPr="005D34B4">
        <w:rPr>
          <w:rFonts w:ascii="Trebuchet MS" w:eastAsia="Times New Roman" w:hAnsi="Trebuchet MS" w:cs="Times New Roman"/>
          <w:i/>
          <w:color w:val="777A7C"/>
          <w:lang w:eastAsia="fr-BE"/>
        </w:rPr>
        <w:t>EGAL 2Nombre d’actions de formation / d’insertion professionnelle menées dans les territoires frontaliers défavorisés (espaces ruraux enclavés, espaces urbains défavorisés)0</w:t>
      </w:r>
    </w:p>
    <w:p w14:paraId="196E6D05" w14:textId="77777777" w:rsidR="0031056E" w:rsidRPr="005D34B4" w:rsidRDefault="0031056E" w:rsidP="005D34B4">
      <w:pPr>
        <w:shd w:val="clear" w:color="auto" w:fill="E5E9CF"/>
        <w:spacing w:after="0" w:line="240" w:lineRule="auto"/>
        <w:jc w:val="both"/>
        <w:rPr>
          <w:rFonts w:ascii="Trebuchet MS" w:eastAsia="Times New Roman" w:hAnsi="Trebuchet MS" w:cs="Times New Roman"/>
          <w:i/>
          <w:lang w:eastAsia="fr-BE"/>
        </w:rPr>
      </w:pPr>
      <w:r w:rsidRPr="005D34B4">
        <w:rPr>
          <w:rFonts w:ascii="Trebuchet MS" w:eastAsia="Times New Roman" w:hAnsi="Trebuchet MS" w:cs="Times New Roman"/>
          <w:i/>
          <w:color w:val="777A7C"/>
          <w:lang w:eastAsia="fr-BE"/>
        </w:rPr>
        <w:t>EGAL 3Pourcentage de bénéficiaires féminines des actions d’accompagnement à la recherche d’un emploi transfrontalier0</w:t>
      </w:r>
    </w:p>
    <w:p w14:paraId="3C5907F2" w14:textId="77777777" w:rsidR="0031056E" w:rsidRPr="005D34B4" w:rsidRDefault="0031056E" w:rsidP="005D34B4">
      <w:pPr>
        <w:shd w:val="clear" w:color="auto" w:fill="E5E9CF"/>
        <w:spacing w:after="0" w:line="240" w:lineRule="auto"/>
        <w:jc w:val="both"/>
        <w:rPr>
          <w:rFonts w:ascii="Trebuchet MS" w:eastAsia="Times New Roman" w:hAnsi="Trebuchet MS" w:cs="Times New Roman"/>
          <w:i/>
          <w:lang w:eastAsia="fr-BE"/>
        </w:rPr>
      </w:pPr>
      <w:r w:rsidRPr="005D34B4">
        <w:rPr>
          <w:rFonts w:ascii="Trebuchet MS" w:eastAsia="Times New Roman" w:hAnsi="Trebuchet MS" w:cs="Times New Roman"/>
          <w:i/>
          <w:color w:val="777A7C"/>
          <w:lang w:eastAsia="fr-BE"/>
        </w:rPr>
        <w:t>EGAL 4Pourcentage de bénéficiaires féminines des actions de formation0</w:t>
      </w:r>
    </w:p>
    <w:p w14:paraId="3E92B26B" w14:textId="77777777" w:rsidR="00220BCD" w:rsidRPr="005D34B4" w:rsidRDefault="00220BCD" w:rsidP="005D34B4">
      <w:pPr>
        <w:jc w:val="both"/>
        <w:rPr>
          <w:rFonts w:ascii="Trebuchet MS" w:hAnsi="Trebuchet MS"/>
        </w:rPr>
      </w:pPr>
    </w:p>
    <w:p w14:paraId="1CD3951B" w14:textId="77777777" w:rsidR="00220BCD" w:rsidRPr="005D34B4" w:rsidRDefault="00220BCD" w:rsidP="005D34B4">
      <w:pPr>
        <w:jc w:val="both"/>
        <w:rPr>
          <w:rFonts w:ascii="Trebuchet MS" w:hAnsi="Trebuchet MS"/>
        </w:rPr>
      </w:pPr>
    </w:p>
    <w:p w14:paraId="7C0BE54D" w14:textId="77777777" w:rsidR="00220BCD" w:rsidRPr="005D34B4" w:rsidRDefault="00220BCD" w:rsidP="005D34B4">
      <w:pPr>
        <w:jc w:val="both"/>
        <w:rPr>
          <w:rFonts w:ascii="Trebuchet MS" w:hAnsi="Trebuchet MS"/>
        </w:rPr>
      </w:pPr>
    </w:p>
    <w:p w14:paraId="6F68B986" w14:textId="77777777" w:rsidR="00220BCD" w:rsidRPr="005D34B4" w:rsidRDefault="00220BCD" w:rsidP="005D34B4">
      <w:pPr>
        <w:jc w:val="both"/>
        <w:rPr>
          <w:rFonts w:ascii="Trebuchet MS" w:hAnsi="Trebuchet MS"/>
        </w:rPr>
      </w:pPr>
    </w:p>
    <w:sectPr w:rsidR="00220BCD" w:rsidRPr="005D34B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0DC3F" w14:textId="77777777" w:rsidR="005510AA" w:rsidRDefault="005510AA" w:rsidP="005510AA">
      <w:pPr>
        <w:spacing w:after="0" w:line="240" w:lineRule="auto"/>
      </w:pPr>
      <w:r>
        <w:separator/>
      </w:r>
    </w:p>
  </w:endnote>
  <w:endnote w:type="continuationSeparator" w:id="0">
    <w:p w14:paraId="0B949381" w14:textId="77777777" w:rsidR="005510AA" w:rsidRDefault="005510AA" w:rsidP="00551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713158"/>
      <w:docPartObj>
        <w:docPartGallery w:val="Page Numbers (Bottom of Page)"/>
        <w:docPartUnique/>
      </w:docPartObj>
    </w:sdtPr>
    <w:sdtContent>
      <w:p w14:paraId="2D55AB02" w14:textId="4AF7B0DE" w:rsidR="005510AA" w:rsidRDefault="005510AA" w:rsidP="005510AA">
        <w:pPr>
          <w:pStyle w:val="Pieddepage"/>
          <w:jc w:val="right"/>
        </w:pPr>
        <w:r>
          <w:fldChar w:fldCharType="begin"/>
        </w:r>
        <w:r>
          <w:instrText>PAGE   \* MERGEFORMAT</w:instrText>
        </w:r>
        <w:r>
          <w:fldChar w:fldCharType="separate"/>
        </w:r>
        <w:r w:rsidR="00955F48" w:rsidRPr="00955F48">
          <w:rPr>
            <w:noProof/>
            <w:lang w:val="fr-FR"/>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8FEE2" w14:textId="77777777" w:rsidR="005510AA" w:rsidRDefault="005510AA" w:rsidP="005510AA">
      <w:pPr>
        <w:spacing w:after="0" w:line="240" w:lineRule="auto"/>
      </w:pPr>
      <w:r>
        <w:separator/>
      </w:r>
    </w:p>
  </w:footnote>
  <w:footnote w:type="continuationSeparator" w:id="0">
    <w:p w14:paraId="0B99C706" w14:textId="77777777" w:rsidR="005510AA" w:rsidRDefault="005510AA" w:rsidP="005510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F1255"/>
    <w:multiLevelType w:val="hybridMultilevel"/>
    <w:tmpl w:val="2864012A"/>
    <w:lvl w:ilvl="0" w:tplc="ACCECEE2">
      <w:start w:val="2019"/>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DE24221"/>
    <w:multiLevelType w:val="hybridMultilevel"/>
    <w:tmpl w:val="9C48EC9A"/>
    <w:lvl w:ilvl="0" w:tplc="1FCC428E">
      <w:start w:val="2019"/>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AE77D5C"/>
    <w:multiLevelType w:val="hybridMultilevel"/>
    <w:tmpl w:val="E8CC77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ED4784E"/>
    <w:multiLevelType w:val="hybridMultilevel"/>
    <w:tmpl w:val="EEB42C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9C"/>
    <w:rsid w:val="0001009E"/>
    <w:rsid w:val="00052DE3"/>
    <w:rsid w:val="000F122E"/>
    <w:rsid w:val="00100A36"/>
    <w:rsid w:val="001644A2"/>
    <w:rsid w:val="00183F97"/>
    <w:rsid w:val="001E77AD"/>
    <w:rsid w:val="00220BCD"/>
    <w:rsid w:val="002874E9"/>
    <w:rsid w:val="002F244D"/>
    <w:rsid w:val="003042F1"/>
    <w:rsid w:val="0031056E"/>
    <w:rsid w:val="0037022B"/>
    <w:rsid w:val="003B1B7D"/>
    <w:rsid w:val="00462EFC"/>
    <w:rsid w:val="004A5906"/>
    <w:rsid w:val="004F41DE"/>
    <w:rsid w:val="005510AA"/>
    <w:rsid w:val="00565D96"/>
    <w:rsid w:val="005B5D8E"/>
    <w:rsid w:val="005D34B4"/>
    <w:rsid w:val="005F61A9"/>
    <w:rsid w:val="00715069"/>
    <w:rsid w:val="008238DD"/>
    <w:rsid w:val="00847D38"/>
    <w:rsid w:val="00880160"/>
    <w:rsid w:val="0093273A"/>
    <w:rsid w:val="00955F48"/>
    <w:rsid w:val="009B3244"/>
    <w:rsid w:val="009B42FD"/>
    <w:rsid w:val="00A40679"/>
    <w:rsid w:val="00A671E0"/>
    <w:rsid w:val="00A95809"/>
    <w:rsid w:val="00B01438"/>
    <w:rsid w:val="00BC509C"/>
    <w:rsid w:val="00C0485A"/>
    <w:rsid w:val="00C209D2"/>
    <w:rsid w:val="00CB677F"/>
    <w:rsid w:val="00D1354E"/>
    <w:rsid w:val="00D3033B"/>
    <w:rsid w:val="00D306A5"/>
    <w:rsid w:val="00E11C32"/>
    <w:rsid w:val="00EA1812"/>
    <w:rsid w:val="00F25154"/>
    <w:rsid w:val="00F82232"/>
    <w:rsid w:val="00F82CB6"/>
    <w:rsid w:val="00FD0845"/>
    <w:rsid w:val="00FE1C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5780"/>
  <w15:chartTrackingRefBased/>
  <w15:docId w15:val="{52C96B88-EA3A-4226-80A3-23477233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tmlzonetext">
    <w:name w:val="htmlzonetext"/>
    <w:basedOn w:val="Normal"/>
    <w:rsid w:val="00220BCD"/>
    <w:pPr>
      <w:spacing w:before="100" w:beforeAutospacing="1" w:after="100" w:afterAutospacing="1" w:line="240" w:lineRule="auto"/>
    </w:pPr>
    <w:rPr>
      <w:rFonts w:ascii="Times New Roman" w:eastAsia="Times New Roman" w:hAnsi="Times New Roman" w:cs="Times New Roman"/>
      <w:sz w:val="18"/>
      <w:szCs w:val="18"/>
      <w:lang w:eastAsia="fr-BE"/>
    </w:rPr>
  </w:style>
  <w:style w:type="paragraph" w:styleId="Paragraphedeliste">
    <w:name w:val="List Paragraph"/>
    <w:basedOn w:val="Normal"/>
    <w:uiPriority w:val="34"/>
    <w:qFormat/>
    <w:rsid w:val="00715069"/>
    <w:pPr>
      <w:ind w:left="720"/>
      <w:contextualSpacing/>
    </w:pPr>
  </w:style>
  <w:style w:type="character" w:styleId="Marquedecommentaire">
    <w:name w:val="annotation reference"/>
    <w:basedOn w:val="Policepardfaut"/>
    <w:uiPriority w:val="99"/>
    <w:semiHidden/>
    <w:unhideWhenUsed/>
    <w:rsid w:val="008238DD"/>
    <w:rPr>
      <w:sz w:val="16"/>
      <w:szCs w:val="16"/>
    </w:rPr>
  </w:style>
  <w:style w:type="paragraph" w:styleId="Commentaire">
    <w:name w:val="annotation text"/>
    <w:basedOn w:val="Normal"/>
    <w:link w:val="CommentaireCar"/>
    <w:uiPriority w:val="99"/>
    <w:semiHidden/>
    <w:unhideWhenUsed/>
    <w:rsid w:val="008238DD"/>
    <w:pPr>
      <w:spacing w:line="240" w:lineRule="auto"/>
    </w:pPr>
    <w:rPr>
      <w:sz w:val="20"/>
      <w:szCs w:val="20"/>
    </w:rPr>
  </w:style>
  <w:style w:type="character" w:customStyle="1" w:styleId="CommentaireCar">
    <w:name w:val="Commentaire Car"/>
    <w:basedOn w:val="Policepardfaut"/>
    <w:link w:val="Commentaire"/>
    <w:uiPriority w:val="99"/>
    <w:semiHidden/>
    <w:rsid w:val="008238DD"/>
    <w:rPr>
      <w:sz w:val="20"/>
      <w:szCs w:val="20"/>
    </w:rPr>
  </w:style>
  <w:style w:type="paragraph" w:styleId="Objetducommentaire">
    <w:name w:val="annotation subject"/>
    <w:basedOn w:val="Commentaire"/>
    <w:next w:val="Commentaire"/>
    <w:link w:val="ObjetducommentaireCar"/>
    <w:uiPriority w:val="99"/>
    <w:semiHidden/>
    <w:unhideWhenUsed/>
    <w:rsid w:val="008238DD"/>
    <w:rPr>
      <w:b/>
      <w:bCs/>
    </w:rPr>
  </w:style>
  <w:style w:type="character" w:customStyle="1" w:styleId="ObjetducommentaireCar">
    <w:name w:val="Objet du commentaire Car"/>
    <w:basedOn w:val="CommentaireCar"/>
    <w:link w:val="Objetducommentaire"/>
    <w:uiPriority w:val="99"/>
    <w:semiHidden/>
    <w:rsid w:val="008238DD"/>
    <w:rPr>
      <w:b/>
      <w:bCs/>
      <w:sz w:val="20"/>
      <w:szCs w:val="20"/>
    </w:rPr>
  </w:style>
  <w:style w:type="paragraph" w:styleId="Textedebulles">
    <w:name w:val="Balloon Text"/>
    <w:basedOn w:val="Normal"/>
    <w:link w:val="TextedebullesCar"/>
    <w:uiPriority w:val="99"/>
    <w:semiHidden/>
    <w:unhideWhenUsed/>
    <w:rsid w:val="008238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38DD"/>
    <w:rPr>
      <w:rFonts w:ascii="Segoe UI" w:hAnsi="Segoe UI" w:cs="Segoe UI"/>
      <w:sz w:val="18"/>
      <w:szCs w:val="18"/>
    </w:rPr>
  </w:style>
  <w:style w:type="paragraph" w:styleId="En-tte">
    <w:name w:val="header"/>
    <w:basedOn w:val="Normal"/>
    <w:link w:val="En-tteCar"/>
    <w:uiPriority w:val="99"/>
    <w:unhideWhenUsed/>
    <w:rsid w:val="005510AA"/>
    <w:pPr>
      <w:tabs>
        <w:tab w:val="center" w:pos="4536"/>
        <w:tab w:val="right" w:pos="9072"/>
      </w:tabs>
      <w:spacing w:after="0" w:line="240" w:lineRule="auto"/>
    </w:pPr>
  </w:style>
  <w:style w:type="character" w:customStyle="1" w:styleId="En-tteCar">
    <w:name w:val="En-tête Car"/>
    <w:basedOn w:val="Policepardfaut"/>
    <w:link w:val="En-tte"/>
    <w:uiPriority w:val="99"/>
    <w:rsid w:val="005510AA"/>
  </w:style>
  <w:style w:type="paragraph" w:styleId="Pieddepage">
    <w:name w:val="footer"/>
    <w:basedOn w:val="Normal"/>
    <w:link w:val="PieddepageCar"/>
    <w:uiPriority w:val="99"/>
    <w:unhideWhenUsed/>
    <w:rsid w:val="005510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997186">
      <w:bodyDiv w:val="1"/>
      <w:marLeft w:val="0"/>
      <w:marRight w:val="0"/>
      <w:marTop w:val="0"/>
      <w:marBottom w:val="0"/>
      <w:divBdr>
        <w:top w:val="none" w:sz="0" w:space="0" w:color="auto"/>
        <w:left w:val="none" w:sz="0" w:space="0" w:color="auto"/>
        <w:bottom w:val="none" w:sz="0" w:space="0" w:color="auto"/>
        <w:right w:val="none" w:sz="0" w:space="0" w:color="auto"/>
      </w:divBdr>
      <w:divsChild>
        <w:div w:id="1436510893">
          <w:marLeft w:val="0"/>
          <w:marRight w:val="0"/>
          <w:marTop w:val="0"/>
          <w:marBottom w:val="0"/>
          <w:divBdr>
            <w:top w:val="none" w:sz="0" w:space="0" w:color="auto"/>
            <w:left w:val="none" w:sz="0" w:space="0" w:color="auto"/>
            <w:bottom w:val="none" w:sz="0" w:space="0" w:color="auto"/>
            <w:right w:val="none" w:sz="0" w:space="0" w:color="auto"/>
          </w:divBdr>
          <w:divsChild>
            <w:div w:id="885532213">
              <w:marLeft w:val="0"/>
              <w:marRight w:val="0"/>
              <w:marTop w:val="0"/>
              <w:marBottom w:val="0"/>
              <w:divBdr>
                <w:top w:val="none" w:sz="0" w:space="0" w:color="auto"/>
                <w:left w:val="none" w:sz="0" w:space="0" w:color="auto"/>
                <w:bottom w:val="none" w:sz="0" w:space="0" w:color="auto"/>
                <w:right w:val="none" w:sz="0" w:space="0" w:color="auto"/>
              </w:divBdr>
              <w:divsChild>
                <w:div w:id="2072193128">
                  <w:marLeft w:val="0"/>
                  <w:marRight w:val="0"/>
                  <w:marTop w:val="0"/>
                  <w:marBottom w:val="0"/>
                  <w:divBdr>
                    <w:top w:val="none" w:sz="0" w:space="0" w:color="auto"/>
                    <w:left w:val="single" w:sz="24" w:space="0" w:color="D7D7C0"/>
                    <w:bottom w:val="none" w:sz="0" w:space="0" w:color="auto"/>
                    <w:right w:val="none" w:sz="0" w:space="0" w:color="auto"/>
                  </w:divBdr>
                  <w:divsChild>
                    <w:div w:id="973413778">
                      <w:marLeft w:val="0"/>
                      <w:marRight w:val="0"/>
                      <w:marTop w:val="0"/>
                      <w:marBottom w:val="0"/>
                      <w:divBdr>
                        <w:top w:val="none" w:sz="0" w:space="0" w:color="auto"/>
                        <w:left w:val="none" w:sz="0" w:space="0" w:color="auto"/>
                        <w:bottom w:val="none" w:sz="0" w:space="0" w:color="auto"/>
                        <w:right w:val="none" w:sz="0" w:space="0" w:color="auto"/>
                      </w:divBdr>
                      <w:divsChild>
                        <w:div w:id="582449806">
                          <w:marLeft w:val="0"/>
                          <w:marRight w:val="0"/>
                          <w:marTop w:val="0"/>
                          <w:marBottom w:val="0"/>
                          <w:divBdr>
                            <w:top w:val="none" w:sz="0" w:space="0" w:color="auto"/>
                            <w:left w:val="single" w:sz="6" w:space="0" w:color="C4C4B0"/>
                            <w:bottom w:val="none" w:sz="0" w:space="0" w:color="auto"/>
                            <w:right w:val="none" w:sz="0" w:space="0" w:color="auto"/>
                          </w:divBdr>
                          <w:divsChild>
                            <w:div w:id="1344357281">
                              <w:marLeft w:val="0"/>
                              <w:marRight w:val="0"/>
                              <w:marTop w:val="0"/>
                              <w:marBottom w:val="0"/>
                              <w:divBdr>
                                <w:top w:val="none" w:sz="0" w:space="0" w:color="auto"/>
                                <w:left w:val="none" w:sz="0" w:space="0" w:color="auto"/>
                                <w:bottom w:val="none" w:sz="0" w:space="0" w:color="auto"/>
                                <w:right w:val="none" w:sz="0" w:space="0" w:color="auto"/>
                              </w:divBdr>
                              <w:divsChild>
                                <w:div w:id="497623324">
                                  <w:marLeft w:val="0"/>
                                  <w:marRight w:val="0"/>
                                  <w:marTop w:val="150"/>
                                  <w:marBottom w:val="150"/>
                                  <w:divBdr>
                                    <w:top w:val="none" w:sz="0" w:space="0" w:color="auto"/>
                                    <w:left w:val="none" w:sz="0" w:space="0" w:color="auto"/>
                                    <w:bottom w:val="none" w:sz="0" w:space="0" w:color="auto"/>
                                    <w:right w:val="none" w:sz="0" w:space="0" w:color="auto"/>
                                  </w:divBdr>
                                  <w:divsChild>
                                    <w:div w:id="19206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540953">
      <w:bodyDiv w:val="1"/>
      <w:marLeft w:val="0"/>
      <w:marRight w:val="0"/>
      <w:marTop w:val="0"/>
      <w:marBottom w:val="0"/>
      <w:divBdr>
        <w:top w:val="none" w:sz="0" w:space="0" w:color="auto"/>
        <w:left w:val="none" w:sz="0" w:space="0" w:color="auto"/>
        <w:bottom w:val="none" w:sz="0" w:space="0" w:color="auto"/>
        <w:right w:val="none" w:sz="0" w:space="0" w:color="auto"/>
      </w:divBdr>
      <w:divsChild>
        <w:div w:id="1379161148">
          <w:marLeft w:val="0"/>
          <w:marRight w:val="0"/>
          <w:marTop w:val="0"/>
          <w:marBottom w:val="0"/>
          <w:divBdr>
            <w:top w:val="none" w:sz="0" w:space="0" w:color="auto"/>
            <w:left w:val="none" w:sz="0" w:space="0" w:color="auto"/>
            <w:bottom w:val="none" w:sz="0" w:space="0" w:color="auto"/>
            <w:right w:val="none" w:sz="0" w:space="0" w:color="auto"/>
          </w:divBdr>
          <w:divsChild>
            <w:div w:id="1495142263">
              <w:marLeft w:val="0"/>
              <w:marRight w:val="0"/>
              <w:marTop w:val="0"/>
              <w:marBottom w:val="0"/>
              <w:divBdr>
                <w:top w:val="none" w:sz="0" w:space="0" w:color="auto"/>
                <w:left w:val="none" w:sz="0" w:space="0" w:color="auto"/>
                <w:bottom w:val="none" w:sz="0" w:space="0" w:color="auto"/>
                <w:right w:val="none" w:sz="0" w:space="0" w:color="auto"/>
              </w:divBdr>
              <w:divsChild>
                <w:div w:id="682783441">
                  <w:marLeft w:val="0"/>
                  <w:marRight w:val="0"/>
                  <w:marTop w:val="0"/>
                  <w:marBottom w:val="0"/>
                  <w:divBdr>
                    <w:top w:val="none" w:sz="0" w:space="0" w:color="auto"/>
                    <w:left w:val="single" w:sz="24" w:space="0" w:color="D7D7C0"/>
                    <w:bottom w:val="none" w:sz="0" w:space="0" w:color="auto"/>
                    <w:right w:val="none" w:sz="0" w:space="0" w:color="auto"/>
                  </w:divBdr>
                  <w:divsChild>
                    <w:div w:id="1714035938">
                      <w:marLeft w:val="0"/>
                      <w:marRight w:val="0"/>
                      <w:marTop w:val="0"/>
                      <w:marBottom w:val="0"/>
                      <w:divBdr>
                        <w:top w:val="none" w:sz="0" w:space="0" w:color="auto"/>
                        <w:left w:val="none" w:sz="0" w:space="0" w:color="auto"/>
                        <w:bottom w:val="none" w:sz="0" w:space="0" w:color="auto"/>
                        <w:right w:val="none" w:sz="0" w:space="0" w:color="auto"/>
                      </w:divBdr>
                      <w:divsChild>
                        <w:div w:id="2070377121">
                          <w:marLeft w:val="0"/>
                          <w:marRight w:val="0"/>
                          <w:marTop w:val="0"/>
                          <w:marBottom w:val="0"/>
                          <w:divBdr>
                            <w:top w:val="none" w:sz="0" w:space="0" w:color="auto"/>
                            <w:left w:val="none" w:sz="0" w:space="0" w:color="auto"/>
                            <w:bottom w:val="none" w:sz="0" w:space="0" w:color="auto"/>
                            <w:right w:val="none" w:sz="0" w:space="0" w:color="auto"/>
                          </w:divBdr>
                        </w:div>
                        <w:div w:id="1118718383">
                          <w:marLeft w:val="0"/>
                          <w:marRight w:val="0"/>
                          <w:marTop w:val="0"/>
                          <w:marBottom w:val="0"/>
                          <w:divBdr>
                            <w:top w:val="none" w:sz="0" w:space="0" w:color="auto"/>
                            <w:left w:val="none" w:sz="0" w:space="0" w:color="auto"/>
                            <w:bottom w:val="none" w:sz="0" w:space="0" w:color="auto"/>
                            <w:right w:val="none" w:sz="0" w:space="0" w:color="auto"/>
                          </w:divBdr>
                          <w:divsChild>
                            <w:div w:id="1408847375">
                              <w:marLeft w:val="0"/>
                              <w:marRight w:val="0"/>
                              <w:marTop w:val="0"/>
                              <w:marBottom w:val="0"/>
                              <w:divBdr>
                                <w:top w:val="none" w:sz="0" w:space="0" w:color="auto"/>
                                <w:left w:val="none" w:sz="0" w:space="0" w:color="auto"/>
                                <w:bottom w:val="none" w:sz="0" w:space="0" w:color="auto"/>
                                <w:right w:val="none" w:sz="0" w:space="0" w:color="auto"/>
                              </w:divBdr>
                              <w:divsChild>
                                <w:div w:id="1007631851">
                                  <w:marLeft w:val="0"/>
                                  <w:marRight w:val="0"/>
                                  <w:marTop w:val="0"/>
                                  <w:marBottom w:val="0"/>
                                  <w:divBdr>
                                    <w:top w:val="single" w:sz="6" w:space="0" w:color="C1C7B0"/>
                                    <w:left w:val="none" w:sz="0" w:space="0" w:color="auto"/>
                                    <w:bottom w:val="none" w:sz="0" w:space="0" w:color="auto"/>
                                    <w:right w:val="none" w:sz="0" w:space="0" w:color="auto"/>
                                  </w:divBdr>
                                </w:div>
                                <w:div w:id="49693435">
                                  <w:marLeft w:val="0"/>
                                  <w:marRight w:val="0"/>
                                  <w:marTop w:val="0"/>
                                  <w:marBottom w:val="0"/>
                                  <w:divBdr>
                                    <w:top w:val="single" w:sz="6" w:space="0" w:color="C1C7B0"/>
                                    <w:left w:val="none" w:sz="0" w:space="0" w:color="auto"/>
                                    <w:bottom w:val="none" w:sz="0" w:space="0" w:color="auto"/>
                                    <w:right w:val="none" w:sz="0" w:space="0" w:color="auto"/>
                                  </w:divBdr>
                                </w:div>
                                <w:div w:id="728039732">
                                  <w:marLeft w:val="0"/>
                                  <w:marRight w:val="0"/>
                                  <w:marTop w:val="0"/>
                                  <w:marBottom w:val="0"/>
                                  <w:divBdr>
                                    <w:top w:val="single" w:sz="6" w:space="0" w:color="C1C7B0"/>
                                    <w:left w:val="none" w:sz="0" w:space="0" w:color="auto"/>
                                    <w:bottom w:val="none" w:sz="0" w:space="0" w:color="auto"/>
                                    <w:right w:val="none" w:sz="0" w:space="0" w:color="auto"/>
                                  </w:divBdr>
                                </w:div>
                                <w:div w:id="579339936">
                                  <w:marLeft w:val="0"/>
                                  <w:marRight w:val="0"/>
                                  <w:marTop w:val="0"/>
                                  <w:marBottom w:val="0"/>
                                  <w:divBdr>
                                    <w:top w:val="single" w:sz="6" w:space="0" w:color="C1C7B0"/>
                                    <w:left w:val="none" w:sz="0" w:space="0" w:color="auto"/>
                                    <w:bottom w:val="none" w:sz="0" w:space="0" w:color="auto"/>
                                    <w:right w:val="none" w:sz="0" w:space="0" w:color="auto"/>
                                  </w:divBdr>
                                </w:div>
                                <w:div w:id="984702998">
                                  <w:marLeft w:val="0"/>
                                  <w:marRight w:val="0"/>
                                  <w:marTop w:val="0"/>
                                  <w:marBottom w:val="0"/>
                                  <w:divBdr>
                                    <w:top w:val="single" w:sz="6" w:space="0" w:color="C1C7B0"/>
                                    <w:left w:val="none" w:sz="0" w:space="0" w:color="auto"/>
                                    <w:bottom w:val="none" w:sz="0" w:space="0" w:color="auto"/>
                                    <w:right w:val="none" w:sz="0" w:space="0" w:color="auto"/>
                                  </w:divBdr>
                                </w:div>
                                <w:div w:id="1368528948">
                                  <w:marLeft w:val="0"/>
                                  <w:marRight w:val="0"/>
                                  <w:marTop w:val="0"/>
                                  <w:marBottom w:val="0"/>
                                  <w:divBdr>
                                    <w:top w:val="single" w:sz="6" w:space="0" w:color="C1C7B0"/>
                                    <w:left w:val="none" w:sz="0" w:space="0" w:color="auto"/>
                                    <w:bottom w:val="none" w:sz="0" w:space="0" w:color="auto"/>
                                    <w:right w:val="none" w:sz="0" w:space="0" w:color="auto"/>
                                  </w:divBdr>
                                </w:div>
                                <w:div w:id="219680502">
                                  <w:marLeft w:val="0"/>
                                  <w:marRight w:val="0"/>
                                  <w:marTop w:val="0"/>
                                  <w:marBottom w:val="0"/>
                                  <w:divBdr>
                                    <w:top w:val="single" w:sz="6" w:space="0" w:color="C1C7B0"/>
                                    <w:left w:val="none" w:sz="0" w:space="0" w:color="auto"/>
                                    <w:bottom w:val="none" w:sz="0" w:space="0" w:color="auto"/>
                                    <w:right w:val="none" w:sz="0" w:space="0" w:color="auto"/>
                                  </w:divBdr>
                                </w:div>
                                <w:div w:id="27872604">
                                  <w:marLeft w:val="0"/>
                                  <w:marRight w:val="0"/>
                                  <w:marTop w:val="0"/>
                                  <w:marBottom w:val="0"/>
                                  <w:divBdr>
                                    <w:top w:val="single" w:sz="6" w:space="0" w:color="C1C7B0"/>
                                    <w:left w:val="none" w:sz="0" w:space="0" w:color="auto"/>
                                    <w:bottom w:val="none" w:sz="0" w:space="0" w:color="auto"/>
                                    <w:right w:val="none" w:sz="0" w:space="0" w:color="auto"/>
                                  </w:divBdr>
                                </w:div>
                              </w:divsChild>
                            </w:div>
                          </w:divsChild>
                        </w:div>
                      </w:divsChild>
                    </w:div>
                  </w:divsChild>
                </w:div>
              </w:divsChild>
            </w:div>
          </w:divsChild>
        </w:div>
      </w:divsChild>
    </w:div>
    <w:div w:id="1226990342">
      <w:bodyDiv w:val="1"/>
      <w:marLeft w:val="0"/>
      <w:marRight w:val="0"/>
      <w:marTop w:val="0"/>
      <w:marBottom w:val="0"/>
      <w:divBdr>
        <w:top w:val="none" w:sz="0" w:space="0" w:color="auto"/>
        <w:left w:val="none" w:sz="0" w:space="0" w:color="auto"/>
        <w:bottom w:val="none" w:sz="0" w:space="0" w:color="auto"/>
        <w:right w:val="none" w:sz="0" w:space="0" w:color="auto"/>
      </w:divBdr>
      <w:divsChild>
        <w:div w:id="290287445">
          <w:marLeft w:val="0"/>
          <w:marRight w:val="0"/>
          <w:marTop w:val="0"/>
          <w:marBottom w:val="0"/>
          <w:divBdr>
            <w:top w:val="none" w:sz="0" w:space="0" w:color="auto"/>
            <w:left w:val="none" w:sz="0" w:space="0" w:color="auto"/>
            <w:bottom w:val="none" w:sz="0" w:space="0" w:color="auto"/>
            <w:right w:val="none" w:sz="0" w:space="0" w:color="auto"/>
          </w:divBdr>
          <w:divsChild>
            <w:div w:id="1556817576">
              <w:marLeft w:val="0"/>
              <w:marRight w:val="0"/>
              <w:marTop w:val="0"/>
              <w:marBottom w:val="0"/>
              <w:divBdr>
                <w:top w:val="none" w:sz="0" w:space="0" w:color="auto"/>
                <w:left w:val="none" w:sz="0" w:space="0" w:color="auto"/>
                <w:bottom w:val="none" w:sz="0" w:space="0" w:color="auto"/>
                <w:right w:val="none" w:sz="0" w:space="0" w:color="auto"/>
              </w:divBdr>
              <w:divsChild>
                <w:div w:id="1550729109">
                  <w:marLeft w:val="0"/>
                  <w:marRight w:val="0"/>
                  <w:marTop w:val="0"/>
                  <w:marBottom w:val="0"/>
                  <w:divBdr>
                    <w:top w:val="none" w:sz="0" w:space="0" w:color="auto"/>
                    <w:left w:val="single" w:sz="24" w:space="0" w:color="D7D7C0"/>
                    <w:bottom w:val="none" w:sz="0" w:space="0" w:color="auto"/>
                    <w:right w:val="none" w:sz="0" w:space="0" w:color="auto"/>
                  </w:divBdr>
                  <w:divsChild>
                    <w:div w:id="1225794538">
                      <w:marLeft w:val="0"/>
                      <w:marRight w:val="0"/>
                      <w:marTop w:val="0"/>
                      <w:marBottom w:val="0"/>
                      <w:divBdr>
                        <w:top w:val="none" w:sz="0" w:space="0" w:color="auto"/>
                        <w:left w:val="none" w:sz="0" w:space="0" w:color="auto"/>
                        <w:bottom w:val="none" w:sz="0" w:space="0" w:color="auto"/>
                        <w:right w:val="none" w:sz="0" w:space="0" w:color="auto"/>
                      </w:divBdr>
                      <w:divsChild>
                        <w:div w:id="1236355199">
                          <w:marLeft w:val="0"/>
                          <w:marRight w:val="0"/>
                          <w:marTop w:val="0"/>
                          <w:marBottom w:val="0"/>
                          <w:divBdr>
                            <w:top w:val="none" w:sz="0" w:space="0" w:color="auto"/>
                            <w:left w:val="none" w:sz="0" w:space="0" w:color="auto"/>
                            <w:bottom w:val="none" w:sz="0" w:space="0" w:color="auto"/>
                            <w:right w:val="none" w:sz="0" w:space="0" w:color="auto"/>
                          </w:divBdr>
                          <w:divsChild>
                            <w:div w:id="1251159502">
                              <w:marLeft w:val="0"/>
                              <w:marRight w:val="0"/>
                              <w:marTop w:val="0"/>
                              <w:marBottom w:val="0"/>
                              <w:divBdr>
                                <w:top w:val="none" w:sz="0" w:space="0" w:color="auto"/>
                                <w:left w:val="none" w:sz="0" w:space="0" w:color="auto"/>
                                <w:bottom w:val="none" w:sz="0" w:space="0" w:color="auto"/>
                                <w:right w:val="none" w:sz="0" w:space="0" w:color="auto"/>
                              </w:divBdr>
                              <w:divsChild>
                                <w:div w:id="841899647">
                                  <w:marLeft w:val="0"/>
                                  <w:marRight w:val="0"/>
                                  <w:marTop w:val="0"/>
                                  <w:marBottom w:val="0"/>
                                  <w:divBdr>
                                    <w:top w:val="single" w:sz="6" w:space="0" w:color="C1C7B0"/>
                                    <w:left w:val="none" w:sz="0" w:space="0" w:color="auto"/>
                                    <w:bottom w:val="none" w:sz="0" w:space="0" w:color="auto"/>
                                    <w:right w:val="none" w:sz="0" w:space="0" w:color="auto"/>
                                  </w:divBdr>
                                </w:div>
                                <w:div w:id="1063338121">
                                  <w:marLeft w:val="0"/>
                                  <w:marRight w:val="0"/>
                                  <w:marTop w:val="0"/>
                                  <w:marBottom w:val="0"/>
                                  <w:divBdr>
                                    <w:top w:val="single" w:sz="6" w:space="0" w:color="C1C7B0"/>
                                    <w:left w:val="none" w:sz="0" w:space="0" w:color="auto"/>
                                    <w:bottom w:val="none" w:sz="0" w:space="0" w:color="auto"/>
                                    <w:right w:val="none" w:sz="0" w:space="0" w:color="auto"/>
                                  </w:divBdr>
                                </w:div>
                                <w:div w:id="1343585183">
                                  <w:marLeft w:val="0"/>
                                  <w:marRight w:val="0"/>
                                  <w:marTop w:val="0"/>
                                  <w:marBottom w:val="0"/>
                                  <w:divBdr>
                                    <w:top w:val="single" w:sz="6" w:space="0" w:color="C1C7B0"/>
                                    <w:left w:val="none" w:sz="0" w:space="0" w:color="auto"/>
                                    <w:bottom w:val="none" w:sz="0" w:space="0" w:color="auto"/>
                                    <w:right w:val="none" w:sz="0" w:space="0" w:color="auto"/>
                                  </w:divBdr>
                                </w:div>
                                <w:div w:id="841506474">
                                  <w:marLeft w:val="0"/>
                                  <w:marRight w:val="0"/>
                                  <w:marTop w:val="0"/>
                                  <w:marBottom w:val="0"/>
                                  <w:divBdr>
                                    <w:top w:val="single" w:sz="6" w:space="0" w:color="C1C7B0"/>
                                    <w:left w:val="none" w:sz="0" w:space="0" w:color="auto"/>
                                    <w:bottom w:val="none" w:sz="0" w:space="0" w:color="auto"/>
                                    <w:right w:val="none" w:sz="0" w:space="0" w:color="auto"/>
                                  </w:divBdr>
                                </w:div>
                              </w:divsChild>
                            </w:div>
                          </w:divsChild>
                        </w:div>
                      </w:divsChild>
                    </w:div>
                  </w:divsChild>
                </w:div>
              </w:divsChild>
            </w:div>
          </w:divsChild>
        </w:div>
      </w:divsChild>
    </w:div>
    <w:div w:id="1429546720">
      <w:bodyDiv w:val="1"/>
      <w:marLeft w:val="0"/>
      <w:marRight w:val="0"/>
      <w:marTop w:val="0"/>
      <w:marBottom w:val="0"/>
      <w:divBdr>
        <w:top w:val="none" w:sz="0" w:space="0" w:color="auto"/>
        <w:left w:val="none" w:sz="0" w:space="0" w:color="auto"/>
        <w:bottom w:val="none" w:sz="0" w:space="0" w:color="auto"/>
        <w:right w:val="none" w:sz="0" w:space="0" w:color="auto"/>
      </w:divBdr>
      <w:divsChild>
        <w:div w:id="66149555">
          <w:marLeft w:val="0"/>
          <w:marRight w:val="0"/>
          <w:marTop w:val="0"/>
          <w:marBottom w:val="0"/>
          <w:divBdr>
            <w:top w:val="none" w:sz="0" w:space="0" w:color="auto"/>
            <w:left w:val="none" w:sz="0" w:space="0" w:color="auto"/>
            <w:bottom w:val="none" w:sz="0" w:space="0" w:color="auto"/>
            <w:right w:val="none" w:sz="0" w:space="0" w:color="auto"/>
          </w:divBdr>
          <w:divsChild>
            <w:div w:id="483131435">
              <w:marLeft w:val="0"/>
              <w:marRight w:val="0"/>
              <w:marTop w:val="0"/>
              <w:marBottom w:val="0"/>
              <w:divBdr>
                <w:top w:val="none" w:sz="0" w:space="0" w:color="auto"/>
                <w:left w:val="none" w:sz="0" w:space="0" w:color="auto"/>
                <w:bottom w:val="none" w:sz="0" w:space="0" w:color="auto"/>
                <w:right w:val="none" w:sz="0" w:space="0" w:color="auto"/>
              </w:divBdr>
              <w:divsChild>
                <w:div w:id="2111046567">
                  <w:marLeft w:val="0"/>
                  <w:marRight w:val="0"/>
                  <w:marTop w:val="0"/>
                  <w:marBottom w:val="0"/>
                  <w:divBdr>
                    <w:top w:val="none" w:sz="0" w:space="0" w:color="auto"/>
                    <w:left w:val="single" w:sz="24" w:space="0" w:color="D7D7C0"/>
                    <w:bottom w:val="none" w:sz="0" w:space="0" w:color="auto"/>
                    <w:right w:val="none" w:sz="0" w:space="0" w:color="auto"/>
                  </w:divBdr>
                  <w:divsChild>
                    <w:div w:id="124086780">
                      <w:marLeft w:val="0"/>
                      <w:marRight w:val="0"/>
                      <w:marTop w:val="0"/>
                      <w:marBottom w:val="0"/>
                      <w:divBdr>
                        <w:top w:val="none" w:sz="0" w:space="0" w:color="auto"/>
                        <w:left w:val="none" w:sz="0" w:space="0" w:color="auto"/>
                        <w:bottom w:val="none" w:sz="0" w:space="0" w:color="auto"/>
                        <w:right w:val="none" w:sz="0" w:space="0" w:color="auto"/>
                      </w:divBdr>
                      <w:divsChild>
                        <w:div w:id="1528254096">
                          <w:marLeft w:val="0"/>
                          <w:marRight w:val="0"/>
                          <w:marTop w:val="0"/>
                          <w:marBottom w:val="0"/>
                          <w:divBdr>
                            <w:top w:val="none" w:sz="0" w:space="0" w:color="auto"/>
                            <w:left w:val="single" w:sz="6" w:space="0" w:color="C4C4B0"/>
                            <w:bottom w:val="none" w:sz="0" w:space="0" w:color="auto"/>
                            <w:right w:val="none" w:sz="0" w:space="0" w:color="auto"/>
                          </w:divBdr>
                          <w:divsChild>
                            <w:div w:id="201676158">
                              <w:marLeft w:val="0"/>
                              <w:marRight w:val="0"/>
                              <w:marTop w:val="0"/>
                              <w:marBottom w:val="0"/>
                              <w:divBdr>
                                <w:top w:val="none" w:sz="0" w:space="0" w:color="auto"/>
                                <w:left w:val="none" w:sz="0" w:space="0" w:color="auto"/>
                                <w:bottom w:val="none" w:sz="0" w:space="0" w:color="auto"/>
                                <w:right w:val="none" w:sz="0" w:space="0" w:color="auto"/>
                              </w:divBdr>
                              <w:divsChild>
                                <w:div w:id="1210651419">
                                  <w:marLeft w:val="0"/>
                                  <w:marRight w:val="0"/>
                                  <w:marTop w:val="150"/>
                                  <w:marBottom w:val="150"/>
                                  <w:divBdr>
                                    <w:top w:val="none" w:sz="0" w:space="0" w:color="auto"/>
                                    <w:left w:val="none" w:sz="0" w:space="0" w:color="auto"/>
                                    <w:bottom w:val="none" w:sz="0" w:space="0" w:color="auto"/>
                                    <w:right w:val="none" w:sz="0" w:space="0" w:color="auto"/>
                                  </w:divBdr>
                                  <w:divsChild>
                                    <w:div w:id="5781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921447">
      <w:bodyDiv w:val="1"/>
      <w:marLeft w:val="0"/>
      <w:marRight w:val="0"/>
      <w:marTop w:val="0"/>
      <w:marBottom w:val="0"/>
      <w:divBdr>
        <w:top w:val="none" w:sz="0" w:space="0" w:color="auto"/>
        <w:left w:val="none" w:sz="0" w:space="0" w:color="auto"/>
        <w:bottom w:val="none" w:sz="0" w:space="0" w:color="auto"/>
        <w:right w:val="none" w:sz="0" w:space="0" w:color="auto"/>
      </w:divBdr>
      <w:divsChild>
        <w:div w:id="1846431729">
          <w:marLeft w:val="0"/>
          <w:marRight w:val="0"/>
          <w:marTop w:val="0"/>
          <w:marBottom w:val="0"/>
          <w:divBdr>
            <w:top w:val="none" w:sz="0" w:space="0" w:color="auto"/>
            <w:left w:val="none" w:sz="0" w:space="0" w:color="auto"/>
            <w:bottom w:val="none" w:sz="0" w:space="0" w:color="auto"/>
            <w:right w:val="none" w:sz="0" w:space="0" w:color="auto"/>
          </w:divBdr>
          <w:divsChild>
            <w:div w:id="424956646">
              <w:marLeft w:val="0"/>
              <w:marRight w:val="0"/>
              <w:marTop w:val="0"/>
              <w:marBottom w:val="0"/>
              <w:divBdr>
                <w:top w:val="none" w:sz="0" w:space="0" w:color="auto"/>
                <w:left w:val="none" w:sz="0" w:space="0" w:color="auto"/>
                <w:bottom w:val="none" w:sz="0" w:space="0" w:color="auto"/>
                <w:right w:val="none" w:sz="0" w:space="0" w:color="auto"/>
              </w:divBdr>
              <w:divsChild>
                <w:div w:id="343093108">
                  <w:marLeft w:val="0"/>
                  <w:marRight w:val="0"/>
                  <w:marTop w:val="0"/>
                  <w:marBottom w:val="0"/>
                  <w:divBdr>
                    <w:top w:val="none" w:sz="0" w:space="0" w:color="auto"/>
                    <w:left w:val="none" w:sz="0" w:space="0" w:color="auto"/>
                    <w:bottom w:val="none" w:sz="0" w:space="0" w:color="auto"/>
                    <w:right w:val="none" w:sz="0" w:space="0" w:color="auto"/>
                  </w:divBdr>
                  <w:divsChild>
                    <w:div w:id="1697392173">
                      <w:marLeft w:val="0"/>
                      <w:marRight w:val="0"/>
                      <w:marTop w:val="0"/>
                      <w:marBottom w:val="0"/>
                      <w:divBdr>
                        <w:top w:val="none" w:sz="0" w:space="0" w:color="auto"/>
                        <w:left w:val="none" w:sz="0" w:space="0" w:color="auto"/>
                        <w:bottom w:val="none" w:sz="0" w:space="0" w:color="auto"/>
                        <w:right w:val="none" w:sz="0" w:space="0" w:color="auto"/>
                      </w:divBdr>
                      <w:divsChild>
                        <w:div w:id="121659401">
                          <w:marLeft w:val="0"/>
                          <w:marRight w:val="0"/>
                          <w:marTop w:val="0"/>
                          <w:marBottom w:val="0"/>
                          <w:divBdr>
                            <w:top w:val="none" w:sz="0" w:space="0" w:color="auto"/>
                            <w:left w:val="none" w:sz="0" w:space="0" w:color="auto"/>
                            <w:bottom w:val="none" w:sz="0" w:space="0" w:color="auto"/>
                            <w:right w:val="none" w:sz="0" w:space="0" w:color="auto"/>
                          </w:divBdr>
                          <w:divsChild>
                            <w:div w:id="2116243576">
                              <w:marLeft w:val="0"/>
                              <w:marRight w:val="0"/>
                              <w:marTop w:val="0"/>
                              <w:marBottom w:val="0"/>
                              <w:divBdr>
                                <w:top w:val="single" w:sz="6" w:space="0" w:color="C1C7B0"/>
                                <w:left w:val="none" w:sz="0" w:space="0" w:color="auto"/>
                                <w:bottom w:val="none" w:sz="0" w:space="0" w:color="auto"/>
                                <w:right w:val="none" w:sz="0" w:space="0" w:color="auto"/>
                              </w:divBdr>
                            </w:div>
                            <w:div w:id="1051730051">
                              <w:marLeft w:val="0"/>
                              <w:marRight w:val="0"/>
                              <w:marTop w:val="0"/>
                              <w:marBottom w:val="0"/>
                              <w:divBdr>
                                <w:top w:val="single" w:sz="6" w:space="0" w:color="C1C7B0"/>
                                <w:left w:val="none" w:sz="0" w:space="0" w:color="auto"/>
                                <w:bottom w:val="none" w:sz="0" w:space="0" w:color="auto"/>
                                <w:right w:val="none" w:sz="0" w:space="0" w:color="auto"/>
                              </w:divBdr>
                            </w:div>
                            <w:div w:id="1678657115">
                              <w:marLeft w:val="0"/>
                              <w:marRight w:val="0"/>
                              <w:marTop w:val="0"/>
                              <w:marBottom w:val="0"/>
                              <w:divBdr>
                                <w:top w:val="single" w:sz="6" w:space="0" w:color="C1C7B0"/>
                                <w:left w:val="none" w:sz="0" w:space="0" w:color="auto"/>
                                <w:bottom w:val="none" w:sz="0" w:space="0" w:color="auto"/>
                                <w:right w:val="none" w:sz="0" w:space="0" w:color="auto"/>
                              </w:divBdr>
                            </w:div>
                            <w:div w:id="820117741">
                              <w:marLeft w:val="0"/>
                              <w:marRight w:val="0"/>
                              <w:marTop w:val="0"/>
                              <w:marBottom w:val="0"/>
                              <w:divBdr>
                                <w:top w:val="single" w:sz="6" w:space="0" w:color="C1C7B0"/>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506</TotalTime>
  <Pages>9</Pages>
  <Words>2638</Words>
  <Characters>14514</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Reinold Leplat</dc:creator>
  <cp:keywords/>
  <dc:description/>
  <cp:lastModifiedBy>Reinold Leplat</cp:lastModifiedBy>
  <cp:revision>22</cp:revision>
  <cp:lastPrinted>2015-09-22T09:23:00Z</cp:lastPrinted>
  <dcterms:created xsi:type="dcterms:W3CDTF">2015-09-21T07:36:00Z</dcterms:created>
  <dcterms:modified xsi:type="dcterms:W3CDTF">2016-09-29T11:47:00Z</dcterms:modified>
</cp:coreProperties>
</file>